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9D0D39"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D9D0D3E" w14:textId="77777777">
        <w:trPr>
          <w:trHeight w:val="1132"/>
        </w:trPr>
        <w:tc>
          <w:tcPr>
            <w:tcW w:w="10434" w:type="dxa"/>
            <w:shd w:val="clear" w:color="auto" w:fill="auto"/>
          </w:tcPr>
          <w:p w14:paraId="4D9D0D3A" w14:textId="77777777" w:rsidR="00541CA3" w:rsidRDefault="00FB33C4"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D9D0E62" wp14:editId="0ACC537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4D9D0D3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D9D0D3C"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D9D0D3D"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4D9D0D3F" w14:textId="77777777" w:rsidR="009B1CD0" w:rsidRDefault="009B1CD0" w:rsidP="00844DAA">
      <w:pPr>
        <w:tabs>
          <w:tab w:val="left" w:pos="851"/>
        </w:tabs>
        <w:sectPr w:rsidR="009B1CD0">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D9D0D43" w14:textId="77777777">
        <w:tc>
          <w:tcPr>
            <w:tcW w:w="9002" w:type="dxa"/>
            <w:shd w:val="clear" w:color="auto" w:fill="66CCFF"/>
          </w:tcPr>
          <w:p w14:paraId="4D9D0D4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D9D0D4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4D9D0D42" w14:textId="77777777" w:rsidR="009B1CD0" w:rsidRDefault="00E47798" w:rsidP="0083205E">
            <w:pPr>
              <w:pStyle w:val="Titre8"/>
              <w:tabs>
                <w:tab w:val="left" w:pos="851"/>
                <w:tab w:val="right" w:pos="9639"/>
              </w:tabs>
              <w:spacing w:before="120" w:after="120"/>
            </w:pPr>
            <w:r>
              <w:rPr>
                <w:caps/>
                <w:sz w:val="28"/>
                <w:szCs w:val="28"/>
              </w:rPr>
              <w:t>ATTRI1</w:t>
            </w:r>
          </w:p>
        </w:tc>
      </w:tr>
    </w:tbl>
    <w:p w14:paraId="4D9D0D44" w14:textId="77777777" w:rsidR="009B1CD0" w:rsidRDefault="009B1CD0" w:rsidP="006C4338">
      <w:pPr>
        <w:tabs>
          <w:tab w:val="left" w:pos="851"/>
        </w:tabs>
      </w:pPr>
    </w:p>
    <w:p w14:paraId="4D9D0D45" w14:textId="77777777" w:rsidR="009B45B9" w:rsidRPr="00912909" w:rsidRDefault="00CD46CC" w:rsidP="006C4338">
      <w:pPr>
        <w:pStyle w:val="Corpsdetexte31"/>
        <w:tabs>
          <w:tab w:val="left" w:pos="851"/>
        </w:tabs>
        <w:jc w:val="both"/>
        <w:rPr>
          <w:sz w:val="14"/>
          <w:szCs w:val="14"/>
        </w:rPr>
      </w:pPr>
      <w:r w:rsidRPr="00912909">
        <w:rPr>
          <w:sz w:val="14"/>
          <w:szCs w:val="14"/>
        </w:rPr>
        <w:t>Alors qu’un acte d’engagement était autrefois requis de l’opérateur économique soumissionnaire lors du dépôt de son offre, sa signature n’est plus aujourd’hui requise qu’au st</w:t>
      </w:r>
      <w:r w:rsidR="00FE48C9" w:rsidRPr="00912909">
        <w:rPr>
          <w:sz w:val="14"/>
          <w:szCs w:val="14"/>
        </w:rPr>
        <w:t>ade de l’attribution du marché public.</w:t>
      </w:r>
    </w:p>
    <w:p w14:paraId="4D9D0D46" w14:textId="77777777" w:rsidR="00FE48C9" w:rsidRPr="00912909" w:rsidRDefault="00FE48C9" w:rsidP="006C4338">
      <w:pPr>
        <w:pStyle w:val="Corpsdetexte31"/>
        <w:tabs>
          <w:tab w:val="left" w:pos="851"/>
        </w:tabs>
        <w:jc w:val="both"/>
        <w:rPr>
          <w:sz w:val="14"/>
          <w:szCs w:val="14"/>
        </w:rPr>
      </w:pPr>
    </w:p>
    <w:p w14:paraId="4D9D0D47" w14:textId="77777777" w:rsidR="009B45B9" w:rsidRPr="00912909" w:rsidRDefault="009B1CD0" w:rsidP="006C4338">
      <w:pPr>
        <w:pStyle w:val="Corpsdetexte31"/>
        <w:tabs>
          <w:tab w:val="left" w:pos="851"/>
        </w:tabs>
        <w:jc w:val="both"/>
        <w:rPr>
          <w:sz w:val="14"/>
          <w:szCs w:val="14"/>
        </w:rPr>
      </w:pPr>
      <w:r w:rsidRPr="00912909">
        <w:rPr>
          <w:sz w:val="14"/>
          <w:szCs w:val="14"/>
        </w:rPr>
        <w:t xml:space="preserve">Le formulaire </w:t>
      </w:r>
      <w:r w:rsidR="00E47798" w:rsidRPr="00912909">
        <w:rPr>
          <w:sz w:val="14"/>
          <w:szCs w:val="14"/>
        </w:rPr>
        <w:t xml:space="preserve">ATTRI1 </w:t>
      </w:r>
      <w:r w:rsidRPr="00912909">
        <w:rPr>
          <w:sz w:val="14"/>
          <w:szCs w:val="14"/>
        </w:rPr>
        <w:t xml:space="preserve">est un modèle d’acte d’engagement qui peut être utilisé par </w:t>
      </w:r>
      <w:r w:rsidR="0021797C" w:rsidRPr="00912909">
        <w:rPr>
          <w:sz w:val="14"/>
          <w:szCs w:val="14"/>
        </w:rPr>
        <w:t>l’acheteur</w:t>
      </w:r>
      <w:r w:rsidR="0061068C" w:rsidRPr="00912909">
        <w:rPr>
          <w:sz w:val="14"/>
          <w:szCs w:val="14"/>
        </w:rPr>
        <w:t>, s’il le souhaite,</w:t>
      </w:r>
      <w:r w:rsidR="001C40C0" w:rsidRPr="00912909">
        <w:rPr>
          <w:sz w:val="14"/>
          <w:szCs w:val="14"/>
        </w:rPr>
        <w:t xml:space="preserve"> </w:t>
      </w:r>
      <w:r w:rsidR="00CD185D" w:rsidRPr="00912909">
        <w:rPr>
          <w:sz w:val="14"/>
          <w:szCs w:val="14"/>
        </w:rPr>
        <w:t xml:space="preserve">pour conclure un marché </w:t>
      </w:r>
      <w:r w:rsidR="002E56C1" w:rsidRPr="00912909">
        <w:rPr>
          <w:sz w:val="14"/>
          <w:szCs w:val="14"/>
        </w:rPr>
        <w:t>public</w:t>
      </w:r>
      <w:r w:rsidR="00CD185D" w:rsidRPr="00912909">
        <w:rPr>
          <w:sz w:val="14"/>
          <w:szCs w:val="14"/>
        </w:rPr>
        <w:t xml:space="preserve"> avec le </w:t>
      </w:r>
      <w:r w:rsidR="00F92811" w:rsidRPr="00912909">
        <w:rPr>
          <w:sz w:val="14"/>
          <w:szCs w:val="14"/>
        </w:rPr>
        <w:t>titulaire pressenti.</w:t>
      </w:r>
    </w:p>
    <w:p w14:paraId="4D9D0D48" w14:textId="77777777" w:rsidR="00FE48C9" w:rsidRPr="00912909" w:rsidRDefault="00FE48C9" w:rsidP="006C4338">
      <w:pPr>
        <w:pStyle w:val="Corpsdetexte31"/>
        <w:tabs>
          <w:tab w:val="left" w:pos="851"/>
        </w:tabs>
        <w:jc w:val="both"/>
        <w:rPr>
          <w:sz w:val="14"/>
          <w:szCs w:val="14"/>
        </w:rPr>
      </w:pPr>
    </w:p>
    <w:p w14:paraId="4D9D0D49" w14:textId="77777777" w:rsidR="009B1CD0" w:rsidRPr="00912909" w:rsidRDefault="009B1CD0" w:rsidP="006C4338">
      <w:pPr>
        <w:pStyle w:val="Corpsdetexte31"/>
        <w:tabs>
          <w:tab w:val="left" w:pos="851"/>
        </w:tabs>
        <w:jc w:val="both"/>
        <w:rPr>
          <w:sz w:val="14"/>
          <w:szCs w:val="14"/>
        </w:rPr>
      </w:pPr>
      <w:r w:rsidRPr="00912909">
        <w:rPr>
          <w:sz w:val="14"/>
          <w:szCs w:val="14"/>
        </w:rPr>
        <w:t xml:space="preserve">Il est conseillé aux acheteurs </w:t>
      </w:r>
      <w:r w:rsidR="0021797C" w:rsidRPr="00912909">
        <w:rPr>
          <w:sz w:val="14"/>
          <w:szCs w:val="14"/>
        </w:rPr>
        <w:t xml:space="preserve">de renseigner les différentes rubriques de ce formulaire </w:t>
      </w:r>
      <w:r w:rsidRPr="00912909">
        <w:rPr>
          <w:sz w:val="14"/>
          <w:szCs w:val="14"/>
        </w:rPr>
        <w:t xml:space="preserve">avant </w:t>
      </w:r>
      <w:r w:rsidR="00CD185D" w:rsidRPr="00912909">
        <w:rPr>
          <w:sz w:val="14"/>
          <w:szCs w:val="14"/>
        </w:rPr>
        <w:t>d</w:t>
      </w:r>
      <w:r w:rsidR="0021797C" w:rsidRPr="00912909">
        <w:rPr>
          <w:sz w:val="14"/>
          <w:szCs w:val="14"/>
        </w:rPr>
        <w:t>e l</w:t>
      </w:r>
      <w:r w:rsidR="00CD185D" w:rsidRPr="00912909">
        <w:rPr>
          <w:sz w:val="14"/>
          <w:szCs w:val="14"/>
        </w:rPr>
        <w:t>’adresser à l’attributaire</w:t>
      </w:r>
      <w:r w:rsidRPr="00912909">
        <w:rPr>
          <w:sz w:val="14"/>
          <w:szCs w:val="14"/>
        </w:rPr>
        <w:t>.</w:t>
      </w:r>
      <w:r w:rsidR="00CD185D" w:rsidRPr="00912909">
        <w:rPr>
          <w:sz w:val="14"/>
          <w:szCs w:val="14"/>
        </w:rPr>
        <w:t xml:space="preserve"> Ce dernier </w:t>
      </w:r>
      <w:r w:rsidR="0021797C" w:rsidRPr="00912909">
        <w:rPr>
          <w:sz w:val="14"/>
          <w:szCs w:val="14"/>
        </w:rPr>
        <w:t>retourne l’acte d’engagement signé, permettant à l’acheteur de le signer à son tour.</w:t>
      </w:r>
    </w:p>
    <w:p w14:paraId="4D9D0D4A" w14:textId="77777777" w:rsidR="00FE48C9" w:rsidRPr="00912909" w:rsidRDefault="00FE48C9" w:rsidP="006C4338">
      <w:pPr>
        <w:pStyle w:val="Corpsdetexte31"/>
        <w:tabs>
          <w:tab w:val="left" w:pos="851"/>
        </w:tabs>
        <w:jc w:val="both"/>
        <w:rPr>
          <w:sz w:val="14"/>
          <w:szCs w:val="14"/>
        </w:rPr>
      </w:pPr>
    </w:p>
    <w:p w14:paraId="4D9D0D4B" w14:textId="77777777" w:rsidR="009B1CD0" w:rsidRPr="00912909" w:rsidRDefault="009B1CD0" w:rsidP="006F3DF9">
      <w:pPr>
        <w:pStyle w:val="Corpsdetexte31"/>
        <w:tabs>
          <w:tab w:val="left" w:pos="851"/>
        </w:tabs>
        <w:jc w:val="both"/>
        <w:rPr>
          <w:sz w:val="14"/>
          <w:szCs w:val="14"/>
        </w:rPr>
      </w:pPr>
      <w:r w:rsidRPr="00912909">
        <w:rPr>
          <w:sz w:val="14"/>
          <w:szCs w:val="14"/>
        </w:rPr>
        <w:t xml:space="preserve">En cas d’allotissement, </w:t>
      </w:r>
      <w:r w:rsidR="00CD185D" w:rsidRPr="00912909">
        <w:rPr>
          <w:sz w:val="14"/>
          <w:szCs w:val="14"/>
        </w:rPr>
        <w:t xml:space="preserve">un formulaire </w:t>
      </w:r>
      <w:r w:rsidR="00E47798" w:rsidRPr="00912909">
        <w:rPr>
          <w:sz w:val="14"/>
          <w:szCs w:val="14"/>
        </w:rPr>
        <w:t xml:space="preserve">ATTRI1 </w:t>
      </w:r>
      <w:r w:rsidR="00CD185D" w:rsidRPr="00912909">
        <w:rPr>
          <w:sz w:val="14"/>
          <w:szCs w:val="14"/>
        </w:rPr>
        <w:t xml:space="preserve">peut être établi pour chaque </w:t>
      </w:r>
      <w:r w:rsidRPr="00912909">
        <w:rPr>
          <w:sz w:val="14"/>
          <w:szCs w:val="14"/>
        </w:rPr>
        <w:t>lot.</w:t>
      </w:r>
      <w:r w:rsidR="00CD185D" w:rsidRPr="00912909">
        <w:rPr>
          <w:sz w:val="14"/>
          <w:szCs w:val="14"/>
        </w:rPr>
        <w:t xml:space="preserve"> Lorsqu’un même opérateur économique se voit attribuer plusieurs lots, un seul </w:t>
      </w:r>
      <w:r w:rsidR="00E47798" w:rsidRPr="00912909">
        <w:rPr>
          <w:sz w:val="14"/>
          <w:szCs w:val="14"/>
        </w:rPr>
        <w:t xml:space="preserve">ATTRI1 </w:t>
      </w:r>
      <w:r w:rsidR="00CD185D" w:rsidRPr="00912909">
        <w:rPr>
          <w:sz w:val="14"/>
          <w:szCs w:val="14"/>
        </w:rPr>
        <w:t>peut être complété.</w:t>
      </w:r>
      <w:r w:rsidR="0021797C" w:rsidRPr="00912909">
        <w:rPr>
          <w:sz w:val="14"/>
          <w:szCs w:val="14"/>
        </w:rPr>
        <w:t xml:space="preserve"> Si l’attributaire est retenu sur la base d’une offre variable portant sur plusieurs lots, </w:t>
      </w:r>
      <w:r w:rsidR="006F3DF9" w:rsidRPr="00912909">
        <w:rPr>
          <w:sz w:val="14"/>
          <w:szCs w:val="14"/>
        </w:rPr>
        <w:t xml:space="preserve">soit </w:t>
      </w:r>
      <w:r w:rsidR="0021797C" w:rsidRPr="00912909">
        <w:rPr>
          <w:sz w:val="14"/>
          <w:szCs w:val="14"/>
        </w:rPr>
        <w:t xml:space="preserve">un acte d’engagement est </w:t>
      </w:r>
      <w:r w:rsidR="006F3DF9" w:rsidRPr="00912909">
        <w:rPr>
          <w:sz w:val="14"/>
          <w:szCs w:val="14"/>
        </w:rPr>
        <w:t>établi pour les seuls lots concernés, soit l’acte d’engagement unique mentionne expressément les lots retenus sur la base d’une offre variable</w:t>
      </w:r>
      <w:r w:rsidR="0021797C" w:rsidRPr="00912909">
        <w:rPr>
          <w:sz w:val="14"/>
          <w:szCs w:val="14"/>
        </w:rPr>
        <w:t>.</w:t>
      </w:r>
    </w:p>
    <w:p w14:paraId="4D9D0D4C" w14:textId="77777777" w:rsidR="00FE48C9" w:rsidRPr="00912909" w:rsidRDefault="00FE48C9" w:rsidP="006F3DF9">
      <w:pPr>
        <w:pStyle w:val="Corpsdetexte31"/>
        <w:tabs>
          <w:tab w:val="left" w:pos="851"/>
        </w:tabs>
        <w:jc w:val="both"/>
        <w:rPr>
          <w:sz w:val="14"/>
          <w:szCs w:val="14"/>
        </w:rPr>
      </w:pPr>
    </w:p>
    <w:p w14:paraId="4D9D0D4D" w14:textId="77777777" w:rsidR="009B1CD0" w:rsidRPr="00912909" w:rsidRDefault="009B1CD0" w:rsidP="005846FB">
      <w:pPr>
        <w:pStyle w:val="Corpsdetexte31"/>
        <w:tabs>
          <w:tab w:val="left" w:pos="851"/>
        </w:tabs>
        <w:jc w:val="both"/>
        <w:rPr>
          <w:sz w:val="14"/>
          <w:szCs w:val="14"/>
        </w:rPr>
      </w:pPr>
      <w:r w:rsidRPr="00912909">
        <w:rPr>
          <w:sz w:val="14"/>
          <w:szCs w:val="14"/>
        </w:rPr>
        <w:t xml:space="preserve">En cas de </w:t>
      </w:r>
      <w:r w:rsidR="00F92811" w:rsidRPr="00912909">
        <w:rPr>
          <w:sz w:val="14"/>
          <w:szCs w:val="14"/>
        </w:rPr>
        <w:t>groupement d’entreprises</w:t>
      </w:r>
      <w:r w:rsidRPr="00912909">
        <w:rPr>
          <w:sz w:val="14"/>
          <w:szCs w:val="14"/>
        </w:rPr>
        <w:t xml:space="preserve">, un </w:t>
      </w:r>
      <w:r w:rsidR="00CD185D" w:rsidRPr="00912909">
        <w:rPr>
          <w:sz w:val="14"/>
          <w:szCs w:val="14"/>
        </w:rPr>
        <w:t xml:space="preserve">acte d’engagement unique </w:t>
      </w:r>
      <w:r w:rsidRPr="00912909">
        <w:rPr>
          <w:sz w:val="14"/>
          <w:szCs w:val="14"/>
        </w:rPr>
        <w:t>est rempli pour le groupement d’entreprises.</w:t>
      </w:r>
    </w:p>
    <w:p w14:paraId="4D9D0D4E" w14:textId="77777777" w:rsidR="00FE48C9" w:rsidRPr="00912909" w:rsidRDefault="00FE48C9" w:rsidP="005846FB">
      <w:pPr>
        <w:pStyle w:val="Corpsdetexte31"/>
        <w:tabs>
          <w:tab w:val="left" w:pos="851"/>
        </w:tabs>
        <w:jc w:val="both"/>
        <w:rPr>
          <w:sz w:val="14"/>
          <w:szCs w:val="14"/>
        </w:rPr>
      </w:pPr>
    </w:p>
    <w:p w14:paraId="4D9D0D4F" w14:textId="77777777" w:rsidR="004C5755" w:rsidRPr="00912909" w:rsidRDefault="004C5755" w:rsidP="004C5755">
      <w:pPr>
        <w:jc w:val="both"/>
        <w:rPr>
          <w:rFonts w:ascii="Arial" w:hAnsi="Arial" w:cs="Arial"/>
          <w:i/>
          <w:sz w:val="14"/>
          <w:szCs w:val="14"/>
        </w:rPr>
      </w:pPr>
      <w:r w:rsidRPr="00912909">
        <w:rPr>
          <w:rFonts w:ascii="Arial" w:hAnsi="Arial" w:cs="Arial"/>
          <w:i/>
          <w:sz w:val="14"/>
          <w:szCs w:val="14"/>
        </w:rPr>
        <w:t xml:space="preserve">Il est rappelé qu’en application du code de la commande publique, et notamment ses </w:t>
      </w:r>
      <w:hyperlink r:id="rId18" w:history="1">
        <w:r w:rsidRPr="00912909">
          <w:rPr>
            <w:rStyle w:val="Lienhypertexte"/>
            <w:rFonts w:ascii="Arial" w:hAnsi="Arial" w:cs="Arial"/>
            <w:i/>
            <w:sz w:val="14"/>
            <w:szCs w:val="14"/>
          </w:rPr>
          <w:t>articles L. 1110-1</w:t>
        </w:r>
      </w:hyperlink>
      <w:r w:rsidRPr="00912909">
        <w:rPr>
          <w:rFonts w:ascii="Arial" w:hAnsi="Arial" w:cs="Arial"/>
          <w:i/>
          <w:sz w:val="14"/>
          <w:szCs w:val="14"/>
        </w:rPr>
        <w:t xml:space="preserve">, et </w:t>
      </w:r>
      <w:hyperlink r:id="rId19" w:history="1">
        <w:r w:rsidRPr="00912909">
          <w:rPr>
            <w:rStyle w:val="Lienhypertexte"/>
            <w:rFonts w:ascii="Arial" w:hAnsi="Arial" w:cs="Arial"/>
            <w:i/>
            <w:sz w:val="14"/>
            <w:szCs w:val="14"/>
          </w:rPr>
          <w:t>R. 2162-1 à R. 2162-6</w:t>
        </w:r>
      </w:hyperlink>
      <w:r w:rsidRPr="00912909">
        <w:rPr>
          <w:rFonts w:ascii="Arial" w:hAnsi="Arial" w:cs="Arial"/>
          <w:i/>
          <w:sz w:val="14"/>
          <w:szCs w:val="14"/>
        </w:rPr>
        <w:t xml:space="preserve">, </w:t>
      </w:r>
      <w:hyperlink r:id="rId20" w:history="1">
        <w:r w:rsidRPr="00912909">
          <w:rPr>
            <w:rStyle w:val="Lienhypertexte"/>
            <w:rFonts w:ascii="Arial" w:hAnsi="Arial" w:cs="Arial"/>
            <w:i/>
            <w:sz w:val="14"/>
            <w:szCs w:val="14"/>
          </w:rPr>
          <w:t>R. 2162-7 à R. 2162-12</w:t>
        </w:r>
      </w:hyperlink>
      <w:r w:rsidRPr="00912909">
        <w:rPr>
          <w:rFonts w:ascii="Arial" w:hAnsi="Arial" w:cs="Arial"/>
          <w:i/>
          <w:sz w:val="14"/>
          <w:szCs w:val="14"/>
        </w:rPr>
        <w:t xml:space="preserve">, </w:t>
      </w:r>
      <w:hyperlink r:id="rId21" w:history="1">
        <w:r w:rsidRPr="00912909">
          <w:rPr>
            <w:rStyle w:val="Lienhypertexte"/>
            <w:rFonts w:ascii="Arial" w:hAnsi="Arial" w:cs="Arial"/>
            <w:i/>
            <w:sz w:val="14"/>
            <w:szCs w:val="14"/>
          </w:rPr>
          <w:t>R. 2162-13 à R. 2162-14</w:t>
        </w:r>
      </w:hyperlink>
      <w:r w:rsidRPr="00912909">
        <w:rPr>
          <w:rFonts w:ascii="Arial" w:hAnsi="Arial" w:cs="Arial"/>
          <w:i/>
          <w:sz w:val="14"/>
          <w:szCs w:val="14"/>
        </w:rPr>
        <w:t xml:space="preserve"> et </w:t>
      </w:r>
      <w:hyperlink r:id="rId22" w:history="1">
        <w:r w:rsidRPr="00912909">
          <w:rPr>
            <w:rStyle w:val="Lienhypertexte"/>
            <w:rFonts w:ascii="Arial" w:hAnsi="Arial" w:cs="Arial"/>
            <w:i/>
            <w:sz w:val="14"/>
            <w:szCs w:val="14"/>
          </w:rPr>
          <w:t>R. 2162-15 à R. 2162-21</w:t>
        </w:r>
      </w:hyperlink>
      <w:r w:rsidRPr="00912909">
        <w:rPr>
          <w:rFonts w:ascii="Arial" w:hAnsi="Arial" w:cs="Arial"/>
          <w:i/>
          <w:sz w:val="14"/>
          <w:szCs w:val="14"/>
        </w:rPr>
        <w:t xml:space="preserve"> (marchés publics autres que de défense ou de sécurité), ainsi que </w:t>
      </w:r>
      <w:hyperlink r:id="rId23" w:history="1">
        <w:r w:rsidRPr="00912909">
          <w:rPr>
            <w:rStyle w:val="Lienhypertexte"/>
            <w:rFonts w:ascii="Arial" w:hAnsi="Arial" w:cs="Arial"/>
            <w:i/>
            <w:sz w:val="14"/>
            <w:szCs w:val="14"/>
          </w:rPr>
          <w:t>R. 23612-1 à R. 2362-6</w:t>
        </w:r>
      </w:hyperlink>
      <w:r w:rsidRPr="00912909">
        <w:rPr>
          <w:rFonts w:ascii="Arial" w:hAnsi="Arial" w:cs="Arial"/>
          <w:i/>
          <w:sz w:val="14"/>
          <w:szCs w:val="14"/>
        </w:rPr>
        <w:t xml:space="preserve">, </w:t>
      </w:r>
      <w:hyperlink r:id="rId24" w:history="1">
        <w:r w:rsidRPr="00912909">
          <w:rPr>
            <w:rStyle w:val="Lienhypertexte"/>
            <w:rFonts w:ascii="Arial" w:hAnsi="Arial" w:cs="Arial"/>
            <w:i/>
            <w:sz w:val="14"/>
            <w:szCs w:val="14"/>
          </w:rPr>
          <w:t>R. 2362-7</w:t>
        </w:r>
      </w:hyperlink>
      <w:r w:rsidRPr="00912909">
        <w:rPr>
          <w:rFonts w:ascii="Arial" w:hAnsi="Arial" w:cs="Arial"/>
          <w:i/>
          <w:sz w:val="14"/>
          <w:szCs w:val="14"/>
        </w:rPr>
        <w:t xml:space="preserve">, </w:t>
      </w:r>
      <w:hyperlink r:id="rId25" w:history="1">
        <w:r w:rsidRPr="00912909">
          <w:rPr>
            <w:rStyle w:val="Lienhypertexte"/>
            <w:rFonts w:ascii="Arial" w:hAnsi="Arial" w:cs="Arial"/>
            <w:i/>
            <w:sz w:val="14"/>
            <w:szCs w:val="14"/>
          </w:rPr>
          <w:t>R. 2362-8</w:t>
        </w:r>
      </w:hyperlink>
      <w:r w:rsidRPr="00912909">
        <w:rPr>
          <w:rFonts w:ascii="Arial" w:hAnsi="Arial" w:cs="Arial"/>
          <w:i/>
          <w:sz w:val="14"/>
          <w:szCs w:val="14"/>
        </w:rPr>
        <w:t xml:space="preserve">, </w:t>
      </w:r>
      <w:hyperlink r:id="rId26" w:history="1">
        <w:r w:rsidRPr="00912909">
          <w:rPr>
            <w:rStyle w:val="Lienhypertexte"/>
            <w:rFonts w:ascii="Arial" w:hAnsi="Arial" w:cs="Arial"/>
            <w:i/>
            <w:sz w:val="14"/>
            <w:szCs w:val="14"/>
          </w:rPr>
          <w:t>R. 2362-9 à R. 2362-12</w:t>
        </w:r>
      </w:hyperlink>
      <w:r w:rsidRPr="00912909">
        <w:rPr>
          <w:rFonts w:ascii="Arial" w:hAnsi="Arial" w:cs="Arial"/>
          <w:i/>
          <w:sz w:val="14"/>
          <w:szCs w:val="14"/>
        </w:rPr>
        <w:t>, et </w:t>
      </w:r>
      <w:hyperlink r:id="rId27" w:history="1">
        <w:r w:rsidRPr="00912909">
          <w:rPr>
            <w:rStyle w:val="Lienhypertexte"/>
            <w:rFonts w:ascii="Arial" w:hAnsi="Arial" w:cs="Arial"/>
            <w:i/>
            <w:sz w:val="14"/>
            <w:szCs w:val="14"/>
          </w:rPr>
          <w:t>R. 2362-13 à R. 2362-18</w:t>
        </w:r>
      </w:hyperlink>
      <w:r w:rsidRPr="00912909">
        <w:rPr>
          <w:rFonts w:ascii="Arial" w:hAnsi="Arial" w:cs="Arial"/>
          <w:i/>
          <w:sz w:val="14"/>
          <w:szCs w:val="14"/>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9D0D50" w14:textId="77777777" w:rsidR="004C5755" w:rsidRPr="001C7D87" w:rsidRDefault="004C5755" w:rsidP="004C5755">
      <w:pPr>
        <w:jc w:val="both"/>
        <w:rPr>
          <w:rFonts w:ascii="Arial" w:hAnsi="Arial" w:cs="Arial"/>
          <w:i/>
          <w:sz w:val="18"/>
          <w:szCs w:val="18"/>
        </w:rPr>
      </w:pPr>
    </w:p>
    <w:p w14:paraId="4D9D0D51"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53" w14:textId="77777777">
        <w:tc>
          <w:tcPr>
            <w:tcW w:w="10277" w:type="dxa"/>
            <w:shd w:val="clear" w:color="auto" w:fill="66CCFF"/>
          </w:tcPr>
          <w:p w14:paraId="4D9D0D5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D9D0D54" w14:textId="77777777" w:rsidR="009B1CD0" w:rsidRDefault="009B1CD0" w:rsidP="006C4338">
      <w:pPr>
        <w:tabs>
          <w:tab w:val="left" w:pos="426"/>
          <w:tab w:val="left" w:pos="851"/>
        </w:tabs>
        <w:jc w:val="both"/>
      </w:pPr>
    </w:p>
    <w:p w14:paraId="4D9D0D55"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4D9D0D57" w14:textId="77777777" w:rsidR="009B1CD0" w:rsidRDefault="009B1CD0" w:rsidP="005846FB">
      <w:pPr>
        <w:tabs>
          <w:tab w:val="left" w:pos="426"/>
          <w:tab w:val="left" w:pos="851"/>
        </w:tabs>
        <w:jc w:val="both"/>
        <w:rPr>
          <w:rFonts w:ascii="Arial" w:hAnsi="Arial" w:cs="Arial"/>
        </w:rPr>
      </w:pPr>
    </w:p>
    <w:p w14:paraId="08F70EC9" w14:textId="77777777" w:rsidR="00915885" w:rsidRDefault="00915885" w:rsidP="00915885">
      <w:pPr>
        <w:tabs>
          <w:tab w:val="left" w:pos="426"/>
          <w:tab w:val="left" w:pos="851"/>
        </w:tabs>
        <w:jc w:val="both"/>
        <w:rPr>
          <w:rStyle w:val="normaltextrun"/>
        </w:rPr>
      </w:pPr>
      <w:r>
        <w:rPr>
          <w:rStyle w:val="normaltextrun"/>
          <w:rFonts w:asciiTheme="minorHAnsi" w:hAnsiTheme="minorHAnsi" w:cstheme="minorHAnsi"/>
          <w:color w:val="000000"/>
          <w:sz w:val="22"/>
          <w:szCs w:val="22"/>
          <w:bdr w:val="none" w:sz="0" w:space="0" w:color="auto" w:frame="1"/>
        </w:rPr>
        <w:t>Prestations de maintenances préventive-curative, remplacements et modifications de sûreté et sécurité incendie de la Caf du Nord</w:t>
      </w:r>
      <w:r>
        <w:rPr>
          <w:rStyle w:val="normaltextrun"/>
        </w:rPr>
        <w:t>.</w:t>
      </w:r>
    </w:p>
    <w:p w14:paraId="08FEE13B" w14:textId="77777777" w:rsidR="00915885" w:rsidRDefault="00915885" w:rsidP="00915885">
      <w:pPr>
        <w:tabs>
          <w:tab w:val="left" w:pos="426"/>
          <w:tab w:val="left" w:pos="851"/>
        </w:tabs>
        <w:jc w:val="both"/>
        <w:rPr>
          <w:rFonts w:asciiTheme="minorHAnsi" w:hAnsiTheme="minorHAnsi" w:cstheme="minorHAnsi"/>
          <w:sz w:val="22"/>
          <w:szCs w:val="22"/>
        </w:rPr>
      </w:pPr>
      <w:r>
        <w:rPr>
          <w:rFonts w:asciiTheme="minorHAnsi" w:hAnsiTheme="minorHAnsi" w:cstheme="minorHAnsi"/>
          <w:sz w:val="22"/>
          <w:szCs w:val="22"/>
        </w:rPr>
        <w:t>Référence N°2025-09</w:t>
      </w:r>
    </w:p>
    <w:p w14:paraId="4D9D0D59" w14:textId="77777777" w:rsidR="009D0982" w:rsidRDefault="009D0982" w:rsidP="005846FB">
      <w:pPr>
        <w:tabs>
          <w:tab w:val="left" w:pos="426"/>
          <w:tab w:val="left" w:pos="851"/>
        </w:tabs>
        <w:jc w:val="both"/>
        <w:rPr>
          <w:rFonts w:ascii="Arial" w:hAnsi="Arial" w:cs="Arial"/>
        </w:rPr>
      </w:pPr>
    </w:p>
    <w:p w14:paraId="4D9D0D5A"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4D9D0D5B"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4D9D0D5C" w14:textId="77777777" w:rsidR="009B1CD0" w:rsidRDefault="009B1CD0" w:rsidP="00934503">
      <w:pPr>
        <w:tabs>
          <w:tab w:val="left" w:pos="426"/>
          <w:tab w:val="left" w:pos="851"/>
        </w:tabs>
        <w:jc w:val="both"/>
        <w:rPr>
          <w:rFonts w:ascii="Arial" w:hAnsi="Arial" w:cs="Arial"/>
        </w:rPr>
      </w:pPr>
    </w:p>
    <w:p w14:paraId="4D9D0D5D"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D9D0D5E" w14:textId="77777777" w:rsidR="009B1CD0" w:rsidRDefault="009B1CD0" w:rsidP="009B45B9">
      <w:pPr>
        <w:tabs>
          <w:tab w:val="left" w:pos="426"/>
          <w:tab w:val="left" w:pos="851"/>
        </w:tabs>
        <w:jc w:val="both"/>
        <w:rPr>
          <w:rFonts w:ascii="Arial" w:hAnsi="Arial" w:cs="Arial"/>
        </w:rPr>
      </w:pPr>
    </w:p>
    <w:p w14:paraId="4D9D0D5F" w14:textId="0761DABF" w:rsidR="00B87564" w:rsidRDefault="00B51453"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w:t>
      </w:r>
      <w:r w:rsidRPr="00B51453">
        <w:rPr>
          <w:rFonts w:ascii="Arial" w:hAnsi="Arial" w:cs="Arial"/>
          <w:b/>
          <w:bCs/>
        </w:rPr>
        <w:t>1</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4D9D0D60" w14:textId="77777777" w:rsidR="009B1CD0" w:rsidRDefault="009B1CD0"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1517AE8D" w14:textId="77777777" w:rsidR="00B51453" w:rsidRDefault="00B51453" w:rsidP="009B45B9">
      <w:pPr>
        <w:pStyle w:val="fcasegauche"/>
        <w:tabs>
          <w:tab w:val="left" w:pos="851"/>
        </w:tabs>
        <w:spacing w:after="0"/>
        <w:ind w:left="851" w:firstLine="0"/>
        <w:rPr>
          <w:rFonts w:ascii="Arial" w:hAnsi="Arial" w:cs="Arial"/>
          <w:sz w:val="18"/>
          <w:szCs w:val="18"/>
        </w:rPr>
      </w:pPr>
    </w:p>
    <w:p w14:paraId="5833CF7E" w14:textId="4F5D8516" w:rsidR="00B51453" w:rsidRPr="00B51453" w:rsidRDefault="00B51453" w:rsidP="009B45B9">
      <w:pPr>
        <w:pStyle w:val="fcasegauche"/>
        <w:tabs>
          <w:tab w:val="left" w:pos="851"/>
        </w:tabs>
        <w:spacing w:after="0"/>
        <w:ind w:left="851" w:firstLine="0"/>
        <w:rPr>
          <w:rFonts w:asciiTheme="minorHAnsi" w:hAnsiTheme="minorHAnsi" w:cstheme="minorHAnsi"/>
          <w:b/>
          <w:bCs/>
        </w:rPr>
      </w:pPr>
      <w:r w:rsidRPr="00B51453">
        <w:rPr>
          <w:rFonts w:asciiTheme="minorHAnsi" w:hAnsiTheme="minorHAnsi" w:cstheme="minorHAnsi"/>
          <w:b/>
          <w:bCs/>
        </w:rPr>
        <w:t>Maintenance des installations de sûreté des sites de la CAF du Nord.</w:t>
      </w:r>
    </w:p>
    <w:p w14:paraId="4D9D0D61" w14:textId="77777777" w:rsidR="009B1CD0" w:rsidRDefault="009B1CD0" w:rsidP="009D0982">
      <w:pPr>
        <w:pStyle w:val="fcasegauche"/>
        <w:tabs>
          <w:tab w:val="left" w:pos="851"/>
        </w:tabs>
        <w:spacing w:before="120" w:after="0"/>
        <w:ind w:left="0" w:firstLine="0"/>
        <w:rPr>
          <w:rFonts w:ascii="Arial" w:hAnsi="Arial" w:cs="Arial"/>
          <w:iCs/>
        </w:rPr>
      </w:pPr>
    </w:p>
    <w:p w14:paraId="4D9D0D62" w14:textId="6227B175" w:rsidR="009B1CD0" w:rsidRDefault="00A93A8A"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4D9D0D63" w14:textId="77777777" w:rsidR="009B1CD0" w:rsidRDefault="009B1CD0" w:rsidP="005846FB">
      <w:pPr>
        <w:pStyle w:val="fcasegauche"/>
        <w:tabs>
          <w:tab w:val="left" w:pos="851"/>
        </w:tabs>
        <w:spacing w:after="0"/>
        <w:rPr>
          <w:rFonts w:ascii="Arial" w:hAnsi="Arial" w:cs="Arial"/>
        </w:rPr>
      </w:pPr>
    </w:p>
    <w:p w14:paraId="4D9D0D65" w14:textId="77777777" w:rsidR="006B5057" w:rsidRDefault="006B5057" w:rsidP="009D0982">
      <w:pPr>
        <w:pStyle w:val="fcasegauche"/>
        <w:tabs>
          <w:tab w:val="left" w:pos="851"/>
        </w:tabs>
        <w:spacing w:after="0"/>
        <w:ind w:left="0" w:firstLine="0"/>
        <w:rPr>
          <w:rFonts w:ascii="Arial" w:hAnsi="Arial" w:cs="Arial"/>
        </w:rPr>
      </w:pPr>
    </w:p>
    <w:p w14:paraId="4D9D0D66" w14:textId="04A4FDF8" w:rsidR="006B5057" w:rsidRDefault="00EF0804"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6B5057">
        <w:rPr>
          <w:rFonts w:ascii="Arial" w:hAnsi="Arial" w:cs="Arial"/>
        </w:rPr>
        <w:tab/>
      </w:r>
      <w:proofErr w:type="gramStart"/>
      <w:r w:rsidR="006B5057">
        <w:rPr>
          <w:rFonts w:ascii="Arial" w:hAnsi="Arial" w:cs="Arial"/>
        </w:rPr>
        <w:t>avec</w:t>
      </w:r>
      <w:proofErr w:type="gramEnd"/>
      <w:r w:rsidR="006B5057">
        <w:rPr>
          <w:rFonts w:ascii="Arial" w:hAnsi="Arial" w:cs="Arial"/>
        </w:rPr>
        <w:t xml:space="preserve"> les prestations supplémentaires suivantes : </w:t>
      </w:r>
    </w:p>
    <w:p w14:paraId="5565110A" w14:textId="77777777" w:rsidR="00AA5CEB" w:rsidRDefault="00AA5CEB" w:rsidP="00AA5CEB">
      <w:pPr>
        <w:pStyle w:val="fcasegauche"/>
        <w:tabs>
          <w:tab w:val="left" w:pos="851"/>
        </w:tabs>
        <w:spacing w:after="0"/>
        <w:rPr>
          <w:rFonts w:ascii="Arial" w:hAnsi="Arial" w:cs="Arial"/>
        </w:rPr>
      </w:pPr>
    </w:p>
    <w:p w14:paraId="6AA633CA" w14:textId="258155BA" w:rsidR="00AA5CEB" w:rsidRDefault="00B27256" w:rsidP="00AA5CEB">
      <w:pPr>
        <w:pStyle w:val="fcasegauche"/>
        <w:tabs>
          <w:tab w:val="left" w:pos="851"/>
        </w:tabs>
        <w:spacing w:after="0"/>
        <w:ind w:firstLine="567"/>
        <w:rPr>
          <w:rFonts w:ascii="Arial" w:hAnsi="Arial" w:cs="Arial"/>
        </w:rPr>
      </w:pPr>
      <w:r w:rsidRPr="00B27256">
        <w:rPr>
          <w:rFonts w:ascii="Arial" w:hAnsi="Arial" w:cs="Arial"/>
          <w:b/>
          <w:bCs/>
        </w:rPr>
        <w:t>PSE 1</w:t>
      </w:r>
      <w:r>
        <w:rPr>
          <w:rFonts w:ascii="Arial" w:hAnsi="Arial" w:cs="Arial"/>
        </w:rPr>
        <w:t xml:space="preserve"> </w:t>
      </w:r>
      <w:r w:rsidR="00E0666D">
        <w:rPr>
          <w:rFonts w:ascii="Arial" w:hAnsi="Arial" w:cs="Arial"/>
        </w:rPr>
        <w:t>-</w:t>
      </w:r>
      <w:r>
        <w:rPr>
          <w:rFonts w:ascii="Arial" w:hAnsi="Arial" w:cs="Arial"/>
        </w:rPr>
        <w:t xml:space="preserve"> maintenance corrective avec prix plafond pour les pièces et équipements de remplacement. </w:t>
      </w:r>
    </w:p>
    <w:p w14:paraId="2D02BE4A" w14:textId="461936E4" w:rsidR="00E0666D" w:rsidRDefault="00E0666D" w:rsidP="00AA5CEB">
      <w:pPr>
        <w:pStyle w:val="fcasegauche"/>
        <w:tabs>
          <w:tab w:val="left" w:pos="851"/>
        </w:tabs>
        <w:spacing w:after="0"/>
        <w:ind w:firstLine="567"/>
        <w:rPr>
          <w:rFonts w:ascii="Arial" w:hAnsi="Arial" w:cs="Arial"/>
        </w:rPr>
      </w:pPr>
      <w:r>
        <w:rPr>
          <w:rFonts w:ascii="Arial" w:hAnsi="Arial" w:cs="Arial"/>
          <w:b/>
          <w:bCs/>
        </w:rPr>
        <w:t xml:space="preserve">PSE 2 </w:t>
      </w:r>
      <w:r w:rsidR="00D85551">
        <w:rPr>
          <w:rFonts w:ascii="Arial" w:hAnsi="Arial" w:cs="Arial"/>
        </w:rPr>
        <w:t>-</w:t>
      </w:r>
      <w:r>
        <w:rPr>
          <w:rFonts w:ascii="Arial" w:hAnsi="Arial" w:cs="Arial"/>
        </w:rPr>
        <w:t xml:space="preserve"> </w:t>
      </w:r>
      <w:r w:rsidR="00731041">
        <w:rPr>
          <w:rFonts w:ascii="Arial" w:hAnsi="Arial" w:cs="Arial"/>
        </w:rPr>
        <w:t xml:space="preserve">maintenance corrective sans limite de coût pour les pièces de </w:t>
      </w:r>
      <w:r w:rsidR="00AD7206">
        <w:rPr>
          <w:rFonts w:ascii="Arial" w:hAnsi="Arial" w:cs="Arial"/>
        </w:rPr>
        <w:t xml:space="preserve">équipements de remplacement. </w:t>
      </w:r>
    </w:p>
    <w:p w14:paraId="4D9D0D67" w14:textId="0D82248C" w:rsidR="00693D4A" w:rsidRDefault="00693D4A">
      <w:pPr>
        <w:suppressAutoHyphens w:val="0"/>
        <w:rPr>
          <w:rFonts w:ascii="Arial" w:hAnsi="Arial" w:cs="Arial"/>
        </w:rPr>
      </w:pPr>
      <w:r>
        <w:rPr>
          <w:rFonts w:ascii="Arial" w:hAnsi="Arial" w:cs="Arial"/>
        </w:rPr>
        <w:br w:type="page"/>
      </w:r>
    </w:p>
    <w:p w14:paraId="54C0C734" w14:textId="77777777" w:rsidR="006B5057" w:rsidRDefault="006B5057" w:rsidP="005846FB">
      <w:pPr>
        <w:pStyle w:val="fcasegauche"/>
        <w:tabs>
          <w:tab w:val="left" w:pos="851"/>
        </w:tabs>
        <w:spacing w:after="0"/>
        <w:ind w:left="0" w:firstLine="0"/>
        <w:rPr>
          <w:rFonts w:ascii="Arial" w:hAnsi="Arial" w:cs="Arial"/>
        </w:rPr>
      </w:pPr>
    </w:p>
    <w:p w14:paraId="4D9D0D68"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6A" w14:textId="77777777">
        <w:tc>
          <w:tcPr>
            <w:tcW w:w="10277" w:type="dxa"/>
            <w:shd w:val="clear" w:color="auto" w:fill="66CCFF"/>
          </w:tcPr>
          <w:p w14:paraId="4D9D0D69"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D9D0D6B" w14:textId="77777777" w:rsidR="009B1CD0" w:rsidRDefault="009B1CD0" w:rsidP="006C4338">
      <w:pPr>
        <w:tabs>
          <w:tab w:val="left" w:pos="851"/>
        </w:tabs>
      </w:pPr>
    </w:p>
    <w:p w14:paraId="4D9D0D6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D9D0D6E" w14:textId="77777777" w:rsidR="009B1CD0" w:rsidRDefault="009B1CD0" w:rsidP="005846FB">
      <w:pPr>
        <w:tabs>
          <w:tab w:val="left" w:pos="851"/>
        </w:tabs>
        <w:rPr>
          <w:rFonts w:ascii="Arial" w:hAnsi="Arial" w:cs="Arial"/>
        </w:rPr>
      </w:pPr>
    </w:p>
    <w:p w14:paraId="4D9D0D6F"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4D9D0D70" w14:textId="4C703914" w:rsidR="009B1CD0" w:rsidRPr="00CD185D" w:rsidRDefault="008B4EA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CCAP ………………………………………………………………………………………</w:t>
      </w:r>
      <w:proofErr w:type="gramStart"/>
      <w:r w:rsidR="009B1CD0">
        <w:rPr>
          <w:rFonts w:ascii="Arial" w:hAnsi="Arial" w:cs="Arial"/>
          <w:lang w:val="en-GB"/>
        </w:rPr>
        <w:t>…..</w:t>
      </w:r>
      <w:proofErr w:type="gramEnd"/>
    </w:p>
    <w:p w14:paraId="4D9D0D71" w14:textId="2B24782A" w:rsidR="009B1CD0" w:rsidRPr="00CD185D" w:rsidRDefault="008B4EA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CCAG </w:t>
      </w:r>
      <w:r w:rsidR="00B51453">
        <w:rPr>
          <w:rFonts w:ascii="Arial" w:hAnsi="Arial" w:cs="Arial"/>
          <w:lang w:val="en-GB"/>
        </w:rPr>
        <w:t xml:space="preserve">de fournitures courantes et services issu de l’arrêté du 30 mars 2021, </w:t>
      </w:r>
    </w:p>
    <w:p w14:paraId="4D9D0D72" w14:textId="031FDC0A" w:rsidR="009B1CD0" w:rsidRPr="00CD185D" w:rsidRDefault="008B4EA8"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CCTP ………………………………………………………………………………………</w:t>
      </w:r>
      <w:proofErr w:type="gramStart"/>
      <w:r w:rsidR="009B1CD0">
        <w:rPr>
          <w:rFonts w:ascii="Arial" w:hAnsi="Arial" w:cs="Arial"/>
          <w:lang w:val="en-GB"/>
        </w:rPr>
        <w:t>…..</w:t>
      </w:r>
      <w:proofErr w:type="gramEnd"/>
    </w:p>
    <w:p w14:paraId="4D9D0D73" w14:textId="284407EA" w:rsidR="009B1CD0" w:rsidRDefault="009D0982"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w:t>
      </w:r>
      <w:r>
        <w:rPr>
          <w:rFonts w:ascii="Arial" w:hAnsi="Arial" w:cs="Arial"/>
        </w:rPr>
        <w:t xml:space="preserve"> : </w:t>
      </w:r>
      <w:r>
        <w:rPr>
          <w:rFonts w:ascii="Arial" w:hAnsi="Arial" w:cs="Arial"/>
          <w:b/>
          <w:bCs/>
        </w:rPr>
        <w:t>P</w:t>
      </w:r>
      <w:r w:rsidRPr="009D0982">
        <w:rPr>
          <w:rFonts w:ascii="Arial" w:hAnsi="Arial" w:cs="Arial"/>
          <w:b/>
          <w:bCs/>
        </w:rPr>
        <w:t xml:space="preserve">ièces contractuelles listées </w:t>
      </w:r>
      <w:r w:rsidR="00C56FB1">
        <w:rPr>
          <w:rFonts w:ascii="Arial" w:hAnsi="Arial" w:cs="Arial"/>
          <w:b/>
          <w:bCs/>
        </w:rPr>
        <w:t xml:space="preserve">à </w:t>
      </w:r>
      <w:r w:rsidR="00C56FB1" w:rsidRPr="00B51453">
        <w:rPr>
          <w:rFonts w:ascii="Arial" w:hAnsi="Arial" w:cs="Arial"/>
          <w:b/>
          <w:bCs/>
        </w:rPr>
        <w:t xml:space="preserve">l’article </w:t>
      </w:r>
      <w:r w:rsidR="00B51453" w:rsidRPr="00B51453">
        <w:rPr>
          <w:rFonts w:ascii="Arial" w:hAnsi="Arial" w:cs="Arial"/>
          <w:b/>
          <w:bCs/>
        </w:rPr>
        <w:t>4.1</w:t>
      </w:r>
      <w:r w:rsidR="00C56FB1" w:rsidRPr="00B51453">
        <w:rPr>
          <w:rFonts w:ascii="Arial" w:hAnsi="Arial" w:cs="Arial"/>
          <w:b/>
          <w:bCs/>
        </w:rPr>
        <w:t xml:space="preserve"> d</w:t>
      </w:r>
      <w:r w:rsidRPr="00B51453">
        <w:rPr>
          <w:rFonts w:ascii="Arial" w:hAnsi="Arial" w:cs="Arial"/>
          <w:b/>
          <w:bCs/>
        </w:rPr>
        <w:t xml:space="preserve">u CCAP </w:t>
      </w:r>
    </w:p>
    <w:p w14:paraId="4D9D0D74" w14:textId="77777777" w:rsidR="009B1CD0" w:rsidRDefault="009B1CD0" w:rsidP="00710FD6">
      <w:pPr>
        <w:tabs>
          <w:tab w:val="left" w:pos="851"/>
        </w:tabs>
        <w:jc w:val="both"/>
        <w:rPr>
          <w:rFonts w:ascii="Arial" w:hAnsi="Arial" w:cs="Arial"/>
        </w:rPr>
      </w:pPr>
    </w:p>
    <w:p w14:paraId="4D9D0D75"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D9D0D76" w14:textId="77777777" w:rsidR="009B1CD0" w:rsidRDefault="009B1CD0" w:rsidP="0083205E">
      <w:pPr>
        <w:tabs>
          <w:tab w:val="left" w:pos="851"/>
        </w:tabs>
        <w:jc w:val="both"/>
        <w:rPr>
          <w:rFonts w:ascii="Arial" w:hAnsi="Arial" w:cs="Arial"/>
        </w:rPr>
      </w:pPr>
    </w:p>
    <w:p w14:paraId="4D9D0D77"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4D9D0D78" w14:textId="77777777" w:rsidR="009B1CD0" w:rsidRDefault="009B1CD0" w:rsidP="0083205E">
      <w:pPr>
        <w:tabs>
          <w:tab w:val="left" w:pos="851"/>
        </w:tabs>
        <w:jc w:val="both"/>
        <w:rPr>
          <w:rFonts w:ascii="Arial" w:hAnsi="Arial" w:cs="Arial"/>
        </w:rPr>
      </w:pPr>
    </w:p>
    <w:p w14:paraId="4D9D0D7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D9D0D7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D9D0D7B" w14:textId="77777777" w:rsidR="009B1CD0" w:rsidRDefault="009B1CD0" w:rsidP="00CD46CC">
      <w:pPr>
        <w:tabs>
          <w:tab w:val="left" w:pos="851"/>
        </w:tabs>
        <w:jc w:val="both"/>
        <w:rPr>
          <w:rFonts w:ascii="Arial" w:hAnsi="Arial" w:cs="Arial"/>
        </w:rPr>
      </w:pPr>
    </w:p>
    <w:p w14:paraId="4D9D0D7C" w14:textId="77777777" w:rsidR="009B1CD0" w:rsidRDefault="009B1CD0" w:rsidP="009B45B9">
      <w:pPr>
        <w:tabs>
          <w:tab w:val="left" w:pos="851"/>
        </w:tabs>
        <w:jc w:val="both"/>
        <w:rPr>
          <w:rFonts w:ascii="Arial" w:hAnsi="Arial" w:cs="Arial"/>
        </w:rPr>
      </w:pPr>
    </w:p>
    <w:p w14:paraId="4D9D0D7D" w14:textId="77777777" w:rsidR="009B1CD0" w:rsidRDefault="009B1CD0" w:rsidP="009B45B9">
      <w:pPr>
        <w:tabs>
          <w:tab w:val="left" w:pos="851"/>
        </w:tabs>
        <w:jc w:val="both"/>
        <w:rPr>
          <w:rFonts w:ascii="Arial" w:hAnsi="Arial" w:cs="Arial"/>
        </w:rPr>
      </w:pPr>
    </w:p>
    <w:p w14:paraId="4D9D0D7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D9D0D7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D9D0D80" w14:textId="77777777" w:rsidR="009B1CD0" w:rsidRDefault="009B1CD0" w:rsidP="009B45B9">
      <w:pPr>
        <w:tabs>
          <w:tab w:val="left" w:pos="851"/>
        </w:tabs>
        <w:jc w:val="both"/>
        <w:rPr>
          <w:rFonts w:ascii="Arial" w:hAnsi="Arial" w:cs="Arial"/>
        </w:rPr>
      </w:pPr>
    </w:p>
    <w:p w14:paraId="4D9D0D81" w14:textId="77777777" w:rsidR="009B1CD0" w:rsidRDefault="009B1CD0" w:rsidP="009B45B9">
      <w:pPr>
        <w:tabs>
          <w:tab w:val="left" w:pos="851"/>
        </w:tabs>
        <w:jc w:val="both"/>
        <w:rPr>
          <w:rFonts w:ascii="Arial" w:hAnsi="Arial" w:cs="Arial"/>
        </w:rPr>
      </w:pPr>
    </w:p>
    <w:p w14:paraId="4D9D0D82" w14:textId="77777777" w:rsidR="009B1CD0" w:rsidRDefault="009B1CD0" w:rsidP="009B45B9">
      <w:pPr>
        <w:tabs>
          <w:tab w:val="left" w:pos="851"/>
        </w:tabs>
        <w:jc w:val="both"/>
        <w:rPr>
          <w:rFonts w:ascii="Arial" w:hAnsi="Arial" w:cs="Arial"/>
        </w:rPr>
      </w:pPr>
    </w:p>
    <w:p w14:paraId="4D9D0D83"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4D9D0D8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D9D0D85" w14:textId="77777777" w:rsidR="009B1CD0" w:rsidRDefault="009B1CD0" w:rsidP="009B45B9">
      <w:pPr>
        <w:pStyle w:val="fcase1ertab"/>
        <w:tabs>
          <w:tab w:val="left" w:pos="851"/>
        </w:tabs>
        <w:ind w:left="0" w:firstLine="0"/>
        <w:rPr>
          <w:rFonts w:ascii="Arial" w:hAnsi="Arial" w:cs="Arial"/>
        </w:rPr>
      </w:pPr>
    </w:p>
    <w:p w14:paraId="4D9D0D86" w14:textId="77777777" w:rsidR="009B1CD0" w:rsidRDefault="009B1CD0" w:rsidP="009B45B9">
      <w:pPr>
        <w:pStyle w:val="fcase1ertab"/>
        <w:tabs>
          <w:tab w:val="left" w:pos="851"/>
        </w:tabs>
        <w:ind w:left="0" w:firstLine="0"/>
        <w:rPr>
          <w:rFonts w:ascii="Arial" w:hAnsi="Arial" w:cs="Arial"/>
        </w:rPr>
      </w:pPr>
    </w:p>
    <w:p w14:paraId="4D9D0D87" w14:textId="77777777" w:rsidR="004C5755" w:rsidRDefault="004C5755" w:rsidP="009B45B9">
      <w:pPr>
        <w:pStyle w:val="fcase1ertab"/>
        <w:tabs>
          <w:tab w:val="left" w:pos="851"/>
        </w:tabs>
        <w:ind w:left="0" w:firstLine="0"/>
        <w:rPr>
          <w:rFonts w:ascii="Arial" w:hAnsi="Arial" w:cs="Arial"/>
        </w:rPr>
      </w:pPr>
    </w:p>
    <w:p w14:paraId="4D9D0D88" w14:textId="77777777" w:rsidR="009D0982" w:rsidRDefault="009D0982" w:rsidP="009B45B9">
      <w:pPr>
        <w:pStyle w:val="fcase1ertab"/>
        <w:tabs>
          <w:tab w:val="left" w:pos="851"/>
        </w:tabs>
        <w:ind w:left="0" w:firstLine="0"/>
        <w:rPr>
          <w:rFonts w:ascii="Arial" w:hAnsi="Arial" w:cs="Arial"/>
        </w:rPr>
      </w:pPr>
    </w:p>
    <w:p w14:paraId="4D9D0D89"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4D9D0D95" w14:textId="728F3458" w:rsidR="009B1CD0" w:rsidRDefault="006D6340"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l’annexe financière jointe au présent document.</w:t>
      </w:r>
    </w:p>
    <w:p w14:paraId="4D9D0D96" w14:textId="77777777" w:rsidR="009B1CD0" w:rsidRDefault="009B1CD0" w:rsidP="009B45B9">
      <w:pPr>
        <w:pStyle w:val="fcasegauche"/>
        <w:tabs>
          <w:tab w:val="left" w:pos="851"/>
        </w:tabs>
        <w:spacing w:after="0"/>
        <w:ind w:left="0" w:firstLine="0"/>
        <w:rPr>
          <w:rFonts w:ascii="Arial" w:hAnsi="Arial" w:cs="Arial"/>
        </w:rPr>
      </w:pPr>
    </w:p>
    <w:p w14:paraId="4D9D0D97" w14:textId="77777777" w:rsidR="009D0982" w:rsidRDefault="009D0982" w:rsidP="009B45B9">
      <w:pPr>
        <w:tabs>
          <w:tab w:val="left" w:pos="851"/>
          <w:tab w:val="left" w:pos="6237"/>
        </w:tabs>
        <w:rPr>
          <w:rFonts w:ascii="Arial" w:hAnsi="Arial" w:cs="Arial"/>
          <w:b/>
          <w:sz w:val="22"/>
          <w:szCs w:val="22"/>
        </w:rPr>
      </w:pPr>
    </w:p>
    <w:p w14:paraId="4D9D0D98" w14:textId="77777777" w:rsidR="009D0982" w:rsidRDefault="009D0982" w:rsidP="009B45B9">
      <w:pPr>
        <w:tabs>
          <w:tab w:val="left" w:pos="851"/>
          <w:tab w:val="left" w:pos="6237"/>
        </w:tabs>
        <w:rPr>
          <w:rFonts w:ascii="Arial" w:hAnsi="Arial" w:cs="Arial"/>
          <w:b/>
          <w:sz w:val="22"/>
          <w:szCs w:val="22"/>
        </w:rPr>
      </w:pPr>
    </w:p>
    <w:p w14:paraId="4D9D0D99"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D9D0D9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D9D0D9B" w14:textId="77777777" w:rsidR="00036500" w:rsidRDefault="00036500" w:rsidP="009B45B9">
      <w:pPr>
        <w:tabs>
          <w:tab w:val="left" w:pos="851"/>
          <w:tab w:val="left" w:pos="6237"/>
        </w:tabs>
        <w:rPr>
          <w:rFonts w:ascii="Arial" w:hAnsi="Arial" w:cs="Arial"/>
          <w:i/>
          <w:iCs/>
          <w:sz w:val="18"/>
          <w:szCs w:val="18"/>
        </w:rPr>
      </w:pPr>
    </w:p>
    <w:p w14:paraId="4D9D0D9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D9D0D9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D9D0D9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21D79B14" w14:textId="77777777" w:rsidR="00C022DF" w:rsidRDefault="00C022DF" w:rsidP="009B45B9">
      <w:pPr>
        <w:pStyle w:val="fcase1ertab"/>
        <w:tabs>
          <w:tab w:val="clear" w:pos="426"/>
          <w:tab w:val="left" w:pos="851"/>
        </w:tabs>
        <w:spacing w:before="120"/>
        <w:ind w:left="0" w:firstLine="851"/>
        <w:rPr>
          <w:rFonts w:ascii="Arial" w:hAnsi="Arial" w:cs="Arial"/>
        </w:rPr>
      </w:pPr>
    </w:p>
    <w:p w14:paraId="2E64699F" w14:textId="77777777" w:rsidR="00C022DF" w:rsidRDefault="00C022DF" w:rsidP="009B45B9">
      <w:pPr>
        <w:pStyle w:val="fcase1ertab"/>
        <w:tabs>
          <w:tab w:val="clear" w:pos="426"/>
          <w:tab w:val="left" w:pos="851"/>
        </w:tabs>
        <w:spacing w:before="120"/>
        <w:ind w:left="0" w:firstLine="851"/>
        <w:rPr>
          <w:rFonts w:ascii="Arial" w:hAnsi="Arial" w:cs="Arial"/>
        </w:rPr>
      </w:pPr>
    </w:p>
    <w:p w14:paraId="4B3315A3" w14:textId="77777777" w:rsidR="00C022DF" w:rsidRDefault="00C022DF" w:rsidP="009B45B9">
      <w:pPr>
        <w:pStyle w:val="fcase1ertab"/>
        <w:tabs>
          <w:tab w:val="clear" w:pos="426"/>
          <w:tab w:val="left" w:pos="851"/>
        </w:tabs>
        <w:spacing w:before="120"/>
        <w:ind w:left="0" w:firstLine="851"/>
        <w:rPr>
          <w:rFonts w:ascii="Arial" w:hAnsi="Arial" w:cs="Arial"/>
        </w:rPr>
      </w:pPr>
    </w:p>
    <w:p w14:paraId="70078CFE" w14:textId="77777777" w:rsidR="00C022DF" w:rsidRDefault="00C022DF" w:rsidP="009B45B9">
      <w:pPr>
        <w:pStyle w:val="fcase1ertab"/>
        <w:tabs>
          <w:tab w:val="clear" w:pos="426"/>
          <w:tab w:val="left" w:pos="851"/>
        </w:tabs>
        <w:spacing w:before="120"/>
        <w:ind w:left="0" w:firstLine="851"/>
        <w:rPr>
          <w:rFonts w:ascii="Arial" w:hAnsi="Arial" w:cs="Arial"/>
        </w:rPr>
      </w:pPr>
    </w:p>
    <w:p w14:paraId="0B274617" w14:textId="77777777" w:rsidR="00C022DF" w:rsidRDefault="00C022DF" w:rsidP="009B45B9">
      <w:pPr>
        <w:pStyle w:val="fcase1ertab"/>
        <w:tabs>
          <w:tab w:val="clear" w:pos="426"/>
          <w:tab w:val="left" w:pos="851"/>
        </w:tabs>
        <w:spacing w:before="120"/>
        <w:ind w:left="0" w:firstLine="851"/>
        <w:rPr>
          <w:rFonts w:ascii="Arial" w:hAnsi="Arial" w:cs="Arial"/>
        </w:rPr>
      </w:pPr>
    </w:p>
    <w:p w14:paraId="4D9D0D9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D9D0DA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D9D0DA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D9D0DA1"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9D0DA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D9D0DA3"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D9D0DA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D9D0DA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D9D0DA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D0DA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D9D0DA8"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4D9D0DAD" w14:textId="77777777">
        <w:trPr>
          <w:trHeight w:val="1021"/>
        </w:trPr>
        <w:tc>
          <w:tcPr>
            <w:tcW w:w="4503" w:type="dxa"/>
            <w:tcBorders>
              <w:top w:val="single" w:sz="4" w:space="0" w:color="000000"/>
              <w:left w:val="single" w:sz="4" w:space="0" w:color="000000"/>
            </w:tcBorders>
            <w:shd w:val="clear" w:color="auto" w:fill="CCFFFF"/>
          </w:tcPr>
          <w:p w14:paraId="4D9D0DA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D9D0DAB"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D9D0DAC" w14:textId="77777777" w:rsidR="009B1CD0" w:rsidRDefault="009B1CD0" w:rsidP="006F3DF9">
            <w:pPr>
              <w:tabs>
                <w:tab w:val="left" w:pos="851"/>
              </w:tabs>
              <w:snapToGrid w:val="0"/>
              <w:jc w:val="both"/>
              <w:rPr>
                <w:rFonts w:ascii="Arial" w:hAnsi="Arial" w:cs="Arial"/>
              </w:rPr>
            </w:pPr>
          </w:p>
        </w:tc>
      </w:tr>
      <w:tr w:rsidR="009B1CD0" w14:paraId="4D9D0DB1" w14:textId="77777777">
        <w:trPr>
          <w:trHeight w:val="1021"/>
        </w:trPr>
        <w:tc>
          <w:tcPr>
            <w:tcW w:w="4503" w:type="dxa"/>
            <w:tcBorders>
              <w:left w:val="single" w:sz="4" w:space="0" w:color="000000"/>
            </w:tcBorders>
            <w:shd w:val="clear" w:color="auto" w:fill="auto"/>
          </w:tcPr>
          <w:p w14:paraId="4D9D0D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D9D0DA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D9D0DB0" w14:textId="77777777" w:rsidR="009B1CD0" w:rsidRDefault="009B1CD0" w:rsidP="006F3DF9">
            <w:pPr>
              <w:tabs>
                <w:tab w:val="left" w:pos="851"/>
              </w:tabs>
              <w:snapToGrid w:val="0"/>
              <w:jc w:val="both"/>
              <w:rPr>
                <w:rFonts w:ascii="Arial" w:hAnsi="Arial" w:cs="Arial"/>
              </w:rPr>
            </w:pPr>
          </w:p>
        </w:tc>
      </w:tr>
      <w:tr w:rsidR="009B1CD0" w14:paraId="4D9D0DB5" w14:textId="77777777">
        <w:trPr>
          <w:trHeight w:val="1021"/>
        </w:trPr>
        <w:tc>
          <w:tcPr>
            <w:tcW w:w="4503" w:type="dxa"/>
            <w:tcBorders>
              <w:left w:val="single" w:sz="4" w:space="0" w:color="000000"/>
              <w:bottom w:val="single" w:sz="4" w:space="0" w:color="000000"/>
            </w:tcBorders>
            <w:shd w:val="clear" w:color="auto" w:fill="CCFFFF"/>
          </w:tcPr>
          <w:p w14:paraId="4D9D0DB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D9D0DB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D9D0DB4" w14:textId="77777777" w:rsidR="009B1CD0" w:rsidRDefault="009B1CD0" w:rsidP="006F3DF9">
            <w:pPr>
              <w:tabs>
                <w:tab w:val="left" w:pos="851"/>
              </w:tabs>
              <w:snapToGrid w:val="0"/>
              <w:jc w:val="both"/>
              <w:rPr>
                <w:rFonts w:ascii="Arial" w:hAnsi="Arial" w:cs="Arial"/>
              </w:rPr>
            </w:pPr>
          </w:p>
        </w:tc>
      </w:tr>
    </w:tbl>
    <w:p w14:paraId="4D9D0DB6" w14:textId="77777777" w:rsidR="009B1CD0" w:rsidRDefault="009B1CD0" w:rsidP="006C4338">
      <w:pPr>
        <w:tabs>
          <w:tab w:val="left" w:pos="851"/>
          <w:tab w:val="left" w:pos="6237"/>
        </w:tabs>
      </w:pPr>
    </w:p>
    <w:p w14:paraId="4D9D0DB7" w14:textId="77777777" w:rsidR="009B1CD0" w:rsidRDefault="009B1CD0" w:rsidP="006C4338">
      <w:pPr>
        <w:pStyle w:val="fcasegauche"/>
        <w:tabs>
          <w:tab w:val="left" w:pos="851"/>
        </w:tabs>
        <w:spacing w:after="0"/>
        <w:ind w:left="0" w:firstLine="0"/>
        <w:rPr>
          <w:rFonts w:ascii="Arial" w:hAnsi="Arial" w:cs="Arial"/>
          <w:bCs/>
          <w:iCs/>
        </w:rPr>
      </w:pPr>
    </w:p>
    <w:p w14:paraId="4D9D0DB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D9D0DB9"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D9D0DB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D9D0DB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D9D0DBC"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D9D0DB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D9D0DB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D9D0DBF"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4D9D0DC0"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D9D0DC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D9D0DC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D9D0DC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9"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D9D0DC4" w14:textId="77777777" w:rsidR="009B1CD0" w:rsidRDefault="009B1CD0" w:rsidP="00934503">
      <w:pPr>
        <w:tabs>
          <w:tab w:val="left" w:pos="426"/>
          <w:tab w:val="left" w:pos="851"/>
        </w:tabs>
        <w:rPr>
          <w:rFonts w:ascii="Arial" w:hAnsi="Arial" w:cs="Arial"/>
          <w:b/>
        </w:rPr>
      </w:pPr>
    </w:p>
    <w:p w14:paraId="4D9D0DC5"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D9D0DC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D9D0DC7" w14:textId="77777777" w:rsidR="009B1CD0" w:rsidRDefault="009B1CD0" w:rsidP="009B45B9">
      <w:pPr>
        <w:tabs>
          <w:tab w:val="left" w:pos="426"/>
          <w:tab w:val="left" w:pos="851"/>
        </w:tabs>
        <w:jc w:val="both"/>
        <w:rPr>
          <w:rFonts w:ascii="Arial" w:hAnsi="Arial" w:cs="Arial"/>
          <w:b/>
        </w:rPr>
      </w:pPr>
    </w:p>
    <w:p w14:paraId="4D9D0DC8" w14:textId="77777777" w:rsidR="009B1CD0" w:rsidRDefault="009B1CD0" w:rsidP="009B45B9">
      <w:pPr>
        <w:tabs>
          <w:tab w:val="left" w:pos="426"/>
          <w:tab w:val="left" w:pos="851"/>
        </w:tabs>
        <w:jc w:val="both"/>
        <w:rPr>
          <w:rFonts w:ascii="Arial" w:hAnsi="Arial" w:cs="Arial"/>
          <w:b/>
        </w:rPr>
      </w:pPr>
    </w:p>
    <w:p w14:paraId="4D9D0DC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D9D0DCA" w14:textId="77777777" w:rsidR="009B1CD0" w:rsidRDefault="009B1CD0" w:rsidP="009B45B9">
      <w:pPr>
        <w:tabs>
          <w:tab w:val="left" w:pos="576"/>
          <w:tab w:val="left" w:pos="851"/>
        </w:tabs>
        <w:jc w:val="both"/>
        <w:rPr>
          <w:rFonts w:ascii="Arial" w:hAnsi="Arial" w:cs="Arial"/>
        </w:rPr>
      </w:pPr>
    </w:p>
    <w:p w14:paraId="4D9D0DCB" w14:textId="7181DB3C"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AA3700">
        <w:rPr>
          <w:rFonts w:ascii="Arial" w:hAnsi="Arial" w:cs="Arial"/>
        </w:rPr>
        <w:t xml:space="preserve">12 </w:t>
      </w:r>
      <w:r>
        <w:rPr>
          <w:rFonts w:ascii="Arial" w:hAnsi="Arial" w:cs="Arial"/>
        </w:rPr>
        <w:t>mois à compter de :</w:t>
      </w:r>
    </w:p>
    <w:p w14:paraId="4D9D0DCC" w14:textId="77777777" w:rsidR="009B1CD0" w:rsidRDefault="009B1CD0" w:rsidP="009B45B9">
      <w:pPr>
        <w:tabs>
          <w:tab w:val="left" w:pos="851"/>
        </w:tabs>
      </w:pPr>
      <w:r>
        <w:rPr>
          <w:rFonts w:ascii="Arial" w:hAnsi="Arial" w:cs="Arial"/>
          <w:i/>
          <w:sz w:val="18"/>
          <w:szCs w:val="18"/>
        </w:rPr>
        <w:t>(Cocher la case correspondante.)</w:t>
      </w:r>
    </w:p>
    <w:p w14:paraId="4D9D0DCD" w14:textId="46832F33" w:rsidR="009B1CD0" w:rsidRDefault="00844DAA" w:rsidP="009B45B9">
      <w:pPr>
        <w:tabs>
          <w:tab w:val="left" w:pos="851"/>
        </w:tabs>
        <w:spacing w:before="120"/>
        <w:ind w:left="567"/>
        <w:jc w:val="both"/>
      </w:pPr>
      <w:r>
        <w:tab/>
      </w:r>
      <w:r w:rsidR="00987650">
        <w:fldChar w:fldCharType="begin">
          <w:ffData>
            <w:name w:val=""/>
            <w:enabled/>
            <w:calcOnExit w:val="0"/>
            <w:checkBox>
              <w:size w:val="20"/>
              <w:default w:val="1"/>
            </w:checkBox>
          </w:ffData>
        </w:fldChar>
      </w:r>
      <w:r w:rsidR="00987650">
        <w:instrText xml:space="preserve"> FORMCHECKBOX </w:instrText>
      </w:r>
      <w:r w:rsidR="00987650">
        <w:fldChar w:fldCharType="separate"/>
      </w:r>
      <w:r w:rsidR="00987650">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4D9D0DCE"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4D9D0DCF"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4D9D0DD0" w14:textId="77777777" w:rsidR="009B1CD0" w:rsidRDefault="009B1CD0" w:rsidP="009B45B9">
      <w:pPr>
        <w:tabs>
          <w:tab w:val="left" w:pos="426"/>
          <w:tab w:val="left" w:pos="851"/>
        </w:tabs>
        <w:jc w:val="both"/>
        <w:rPr>
          <w:rFonts w:ascii="Arial" w:hAnsi="Arial" w:cs="Arial"/>
          <w:b/>
        </w:rPr>
      </w:pPr>
    </w:p>
    <w:p w14:paraId="4D9D0DD1" w14:textId="320A5F4A"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987650">
        <w:fldChar w:fldCharType="begin">
          <w:ffData>
            <w:name w:val=""/>
            <w:enabled/>
            <w:calcOnExit w:val="0"/>
            <w:checkBox>
              <w:size w:val="20"/>
              <w:default w:val="1"/>
            </w:checkBox>
          </w:ffData>
        </w:fldChar>
      </w:r>
      <w:r w:rsidR="00987650">
        <w:instrText xml:space="preserve"> FORMCHECKBOX </w:instrText>
      </w:r>
      <w:r w:rsidR="00987650">
        <w:fldChar w:fldCharType="separate"/>
      </w:r>
      <w:r w:rsidR="00987650">
        <w:fldChar w:fldCharType="end"/>
      </w:r>
      <w:r>
        <w:tab/>
      </w:r>
      <w:r w:rsidR="009D661E">
        <w:t>Oui</w:t>
      </w:r>
    </w:p>
    <w:p w14:paraId="4D9D0DD2"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4D9D0DD3" w14:textId="77777777" w:rsidR="009B1CD0" w:rsidRDefault="009B1CD0" w:rsidP="009B45B9">
      <w:pPr>
        <w:tabs>
          <w:tab w:val="left" w:pos="426"/>
          <w:tab w:val="left" w:pos="851"/>
        </w:tabs>
        <w:jc w:val="both"/>
        <w:rPr>
          <w:rFonts w:ascii="Arial" w:hAnsi="Arial" w:cs="Arial"/>
        </w:rPr>
      </w:pPr>
    </w:p>
    <w:p w14:paraId="4D9D0DD4"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D9D0DD5" w14:textId="5280605D"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987650">
        <w:rPr>
          <w:rFonts w:ascii="Arial" w:hAnsi="Arial" w:cs="Arial"/>
        </w:rPr>
        <w:t>3</w:t>
      </w:r>
    </w:p>
    <w:p w14:paraId="4D9D0DD6" w14:textId="49B438C3" w:rsidR="009B1CD0" w:rsidRPr="00A93A8A"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987650">
        <w:rPr>
          <w:rFonts w:ascii="Arial" w:hAnsi="Arial" w:cs="Arial"/>
        </w:rPr>
        <w:t>12 mois</w:t>
      </w:r>
    </w:p>
    <w:p w14:paraId="6B2CB81F" w14:textId="77777777" w:rsidR="00A93A8A" w:rsidRDefault="00A93A8A" w:rsidP="00A93A8A">
      <w:pPr>
        <w:tabs>
          <w:tab w:val="left" w:pos="426"/>
          <w:tab w:val="left" w:pos="851"/>
        </w:tabs>
        <w:spacing w:before="120"/>
        <w:ind w:left="924"/>
        <w:jc w:val="both"/>
        <w:rPr>
          <w:rFonts w:ascii="Arial" w:hAnsi="Arial" w:cs="Arial"/>
          <w:b/>
        </w:rPr>
      </w:pPr>
    </w:p>
    <w:p w14:paraId="56A10FB4" w14:textId="77777777" w:rsidR="00EF0804" w:rsidRDefault="00EF0804" w:rsidP="00A93A8A">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D9D0DD8" w14:textId="77777777">
        <w:tc>
          <w:tcPr>
            <w:tcW w:w="10419" w:type="dxa"/>
            <w:shd w:val="clear" w:color="auto" w:fill="66CCFF"/>
          </w:tcPr>
          <w:p w14:paraId="4D9D0DD7"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D9D0DD9" w14:textId="77777777" w:rsidR="009B1CD0" w:rsidRDefault="009B1CD0" w:rsidP="006C4338">
      <w:pPr>
        <w:tabs>
          <w:tab w:val="left" w:pos="851"/>
        </w:tabs>
        <w:jc w:val="both"/>
      </w:pPr>
    </w:p>
    <w:p w14:paraId="4D9D0DDA"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9D0DDB" w14:textId="77777777" w:rsidR="005824AE" w:rsidRDefault="005824AE" w:rsidP="006C4338">
      <w:pPr>
        <w:tabs>
          <w:tab w:val="left" w:pos="851"/>
        </w:tabs>
        <w:jc w:val="both"/>
      </w:pPr>
    </w:p>
    <w:p w14:paraId="48DDCA66" w14:textId="77777777" w:rsidR="008E384C" w:rsidRDefault="008E384C" w:rsidP="00332B12">
      <w:pPr>
        <w:pStyle w:val="fcase1ertab"/>
        <w:tabs>
          <w:tab w:val="left" w:pos="851"/>
        </w:tabs>
        <w:ind w:left="0" w:firstLine="0"/>
        <w:rPr>
          <w:rFonts w:ascii="Arial" w:hAnsi="Arial" w:cs="Arial"/>
          <w:b/>
          <w:sz w:val="22"/>
          <w:szCs w:val="22"/>
        </w:rPr>
      </w:pPr>
    </w:p>
    <w:p w14:paraId="4D9D0DDC" w14:textId="7A8B30D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D9D0DD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D9D0DE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D9D0DD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D9D0DDF"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9D0DE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0DE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D9D0DE6"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D9D0DE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D9D0D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D9D0DE5" w14:textId="77777777" w:rsidR="00332B12" w:rsidRDefault="00332B12" w:rsidP="00B054DA">
            <w:pPr>
              <w:tabs>
                <w:tab w:val="left" w:pos="851"/>
              </w:tabs>
              <w:snapToGrid w:val="0"/>
              <w:jc w:val="both"/>
              <w:rPr>
                <w:rFonts w:ascii="Arial" w:hAnsi="Arial" w:cs="Arial"/>
                <w:b/>
                <w:bCs/>
              </w:rPr>
            </w:pPr>
          </w:p>
        </w:tc>
      </w:tr>
    </w:tbl>
    <w:p w14:paraId="4D9D0DE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D9D0DE8" w14:textId="77777777" w:rsidR="009D0982" w:rsidRDefault="009D0982" w:rsidP="00332B12">
      <w:pPr>
        <w:pStyle w:val="fcase1ertab"/>
        <w:tabs>
          <w:tab w:val="left" w:pos="851"/>
        </w:tabs>
        <w:ind w:left="0" w:firstLine="0"/>
        <w:rPr>
          <w:rFonts w:ascii="Arial" w:hAnsi="Arial" w:cs="Arial"/>
          <w:b/>
          <w:sz w:val="22"/>
          <w:szCs w:val="22"/>
        </w:rPr>
      </w:pPr>
    </w:p>
    <w:p w14:paraId="4D9D0DE9" w14:textId="77777777" w:rsidR="009D0982" w:rsidRDefault="009D0982" w:rsidP="00332B12">
      <w:pPr>
        <w:pStyle w:val="fcase1ertab"/>
        <w:tabs>
          <w:tab w:val="left" w:pos="851"/>
        </w:tabs>
        <w:ind w:left="0" w:firstLine="0"/>
        <w:rPr>
          <w:rFonts w:ascii="Arial" w:hAnsi="Arial" w:cs="Arial"/>
          <w:b/>
          <w:sz w:val="22"/>
          <w:szCs w:val="22"/>
        </w:rPr>
      </w:pPr>
    </w:p>
    <w:p w14:paraId="4D9D0DE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D9D0DEB" w14:textId="77777777" w:rsidR="00332B12" w:rsidRDefault="00332B12" w:rsidP="006C4338">
      <w:pPr>
        <w:tabs>
          <w:tab w:val="left" w:pos="851"/>
        </w:tabs>
        <w:jc w:val="both"/>
      </w:pPr>
    </w:p>
    <w:p w14:paraId="4D9D0DE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30"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31"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D9D0DE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9D0DEE" w14:textId="77777777" w:rsidR="009B1CD0" w:rsidRDefault="009B1CD0" w:rsidP="005846FB">
      <w:pPr>
        <w:tabs>
          <w:tab w:val="left" w:pos="851"/>
        </w:tabs>
        <w:rPr>
          <w:rFonts w:ascii="Arial" w:hAnsi="Arial" w:cs="Arial"/>
        </w:rPr>
      </w:pPr>
    </w:p>
    <w:p w14:paraId="4D9D0DEF" w14:textId="77777777" w:rsidR="00036500" w:rsidRDefault="00036500" w:rsidP="005846FB">
      <w:pPr>
        <w:tabs>
          <w:tab w:val="left" w:pos="851"/>
        </w:tabs>
        <w:rPr>
          <w:rFonts w:ascii="Arial" w:hAnsi="Arial" w:cs="Arial"/>
        </w:rPr>
      </w:pPr>
    </w:p>
    <w:p w14:paraId="4D9D0DF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D9D0DF1"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D9D0DF2"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D9D0DF3" w14:textId="77777777" w:rsidR="009B1CD0" w:rsidRDefault="009B1CD0" w:rsidP="0083205E">
      <w:pPr>
        <w:tabs>
          <w:tab w:val="left" w:pos="851"/>
        </w:tabs>
        <w:rPr>
          <w:rFonts w:ascii="Arial" w:hAnsi="Arial" w:cs="Arial"/>
        </w:rPr>
      </w:pPr>
    </w:p>
    <w:p w14:paraId="4D9D0DF4" w14:textId="77777777" w:rsidR="001C733C" w:rsidRDefault="001C733C" w:rsidP="00CD46CC">
      <w:pPr>
        <w:tabs>
          <w:tab w:val="left" w:pos="851"/>
        </w:tabs>
        <w:rPr>
          <w:rFonts w:ascii="Arial" w:hAnsi="Arial" w:cs="Arial"/>
        </w:rPr>
      </w:pPr>
    </w:p>
    <w:p w14:paraId="4D9D0DF5"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D9D0DF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D9D0DF7"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D9D0DF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D9D0DF9"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4D9D0DFA" w14:textId="77777777" w:rsidR="002904AF" w:rsidRDefault="002904AF" w:rsidP="001C733C">
      <w:pPr>
        <w:tabs>
          <w:tab w:val="left" w:pos="851"/>
        </w:tabs>
        <w:rPr>
          <w:rFonts w:ascii="Arial" w:hAnsi="Arial" w:cs="Arial"/>
        </w:rPr>
      </w:pPr>
    </w:p>
    <w:p w14:paraId="4D9D0DF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4D9D0DFC"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D9D0DFD" w14:textId="77777777" w:rsidR="002904AF" w:rsidRDefault="002904AF" w:rsidP="002904AF">
      <w:pPr>
        <w:tabs>
          <w:tab w:val="left" w:pos="851"/>
        </w:tabs>
        <w:rPr>
          <w:rFonts w:ascii="Arial" w:hAnsi="Arial" w:cs="Arial"/>
          <w:iCs/>
        </w:rPr>
      </w:pPr>
    </w:p>
    <w:p w14:paraId="4D9D0DFE"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4D9D0DF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D9D0E00" w14:textId="77777777" w:rsidR="002904AF" w:rsidRDefault="002904AF" w:rsidP="002904AF">
      <w:pPr>
        <w:tabs>
          <w:tab w:val="left" w:pos="851"/>
        </w:tabs>
        <w:ind w:left="1134" w:hanging="850"/>
        <w:rPr>
          <w:rFonts w:ascii="Arial" w:hAnsi="Arial" w:cs="Arial"/>
          <w:i/>
          <w:sz w:val="18"/>
          <w:szCs w:val="18"/>
        </w:rPr>
      </w:pPr>
    </w:p>
    <w:p w14:paraId="4D9D0E01" w14:textId="77777777" w:rsidR="001C733C" w:rsidRDefault="001C733C" w:rsidP="001C733C">
      <w:pPr>
        <w:tabs>
          <w:tab w:val="left" w:pos="851"/>
        </w:tabs>
        <w:rPr>
          <w:rFonts w:ascii="Arial" w:hAnsi="Arial" w:cs="Arial"/>
          <w:i/>
          <w:sz w:val="18"/>
          <w:szCs w:val="18"/>
        </w:rPr>
      </w:pPr>
    </w:p>
    <w:p w14:paraId="4D9D0E0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D9D0E0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D9D0E04" w14:textId="77777777" w:rsidR="00036500" w:rsidRDefault="00036500" w:rsidP="005846FB">
      <w:pPr>
        <w:tabs>
          <w:tab w:val="left" w:pos="851"/>
        </w:tabs>
        <w:rPr>
          <w:rFonts w:ascii="Arial" w:hAnsi="Arial" w:cs="Arial"/>
        </w:rPr>
      </w:pPr>
    </w:p>
    <w:p w14:paraId="4D9D0E05"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D9D0E06" w14:textId="77777777" w:rsidR="00AE7831" w:rsidRDefault="00AE7831" w:rsidP="009B45B9">
      <w:pPr>
        <w:tabs>
          <w:tab w:val="left" w:pos="851"/>
        </w:tabs>
        <w:ind w:left="1701" w:hanging="850"/>
        <w:jc w:val="both"/>
      </w:pPr>
    </w:p>
    <w:p w14:paraId="4D9D0E0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D9D0E08" w14:textId="77777777" w:rsidR="00036500" w:rsidRDefault="00036500" w:rsidP="006C4338">
      <w:pPr>
        <w:tabs>
          <w:tab w:val="left" w:pos="851"/>
        </w:tabs>
        <w:rPr>
          <w:rFonts w:ascii="Arial" w:hAnsi="Arial" w:cs="Arial"/>
          <w:iCs/>
        </w:rPr>
      </w:pPr>
    </w:p>
    <w:p w14:paraId="4D9D0E09"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D9D0E0A"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79441AA" w14:textId="77777777" w:rsidR="00693D4A" w:rsidRDefault="00693D4A" w:rsidP="009B45B9">
      <w:pPr>
        <w:tabs>
          <w:tab w:val="left" w:pos="851"/>
        </w:tabs>
        <w:ind w:left="1134" w:hanging="850"/>
        <w:rPr>
          <w:rFonts w:ascii="Arial" w:hAnsi="Arial" w:cs="Arial"/>
          <w:i/>
          <w:sz w:val="18"/>
          <w:szCs w:val="18"/>
        </w:rPr>
      </w:pPr>
    </w:p>
    <w:p w14:paraId="764642A4" w14:textId="77777777" w:rsidR="00693D4A" w:rsidRDefault="00693D4A" w:rsidP="009B45B9">
      <w:pPr>
        <w:tabs>
          <w:tab w:val="left" w:pos="851"/>
        </w:tabs>
        <w:ind w:left="1134" w:hanging="850"/>
        <w:rPr>
          <w:rFonts w:ascii="Arial" w:hAnsi="Arial" w:cs="Arial"/>
          <w:i/>
          <w:sz w:val="18"/>
          <w:szCs w:val="18"/>
        </w:rPr>
      </w:pPr>
    </w:p>
    <w:p w14:paraId="4D9D0E0B"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D9D0E10"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D9D0E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D9D0E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9D0E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0E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D9D0E14" w14:textId="77777777" w:rsidTr="00B054DA">
        <w:trPr>
          <w:trHeight w:val="1021"/>
        </w:trPr>
        <w:tc>
          <w:tcPr>
            <w:tcW w:w="4644" w:type="dxa"/>
            <w:tcBorders>
              <w:top w:val="single" w:sz="4" w:space="0" w:color="000000"/>
              <w:left w:val="single" w:sz="4" w:space="0" w:color="000000"/>
            </w:tcBorders>
            <w:shd w:val="clear" w:color="auto" w:fill="CCFFFF"/>
          </w:tcPr>
          <w:p w14:paraId="4D9D0E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D9D0E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D9D0E13" w14:textId="77777777" w:rsidR="00332B12" w:rsidRDefault="00332B12" w:rsidP="00B054DA">
            <w:pPr>
              <w:tabs>
                <w:tab w:val="left" w:pos="851"/>
              </w:tabs>
              <w:snapToGrid w:val="0"/>
              <w:jc w:val="both"/>
              <w:rPr>
                <w:rFonts w:ascii="Arial" w:hAnsi="Arial" w:cs="Arial"/>
                <w:b/>
                <w:bCs/>
              </w:rPr>
            </w:pPr>
          </w:p>
        </w:tc>
      </w:tr>
      <w:tr w:rsidR="00332B12" w14:paraId="4D9D0E18" w14:textId="77777777" w:rsidTr="00B054DA">
        <w:trPr>
          <w:trHeight w:val="1021"/>
        </w:trPr>
        <w:tc>
          <w:tcPr>
            <w:tcW w:w="4644" w:type="dxa"/>
            <w:tcBorders>
              <w:left w:val="single" w:sz="4" w:space="0" w:color="000000"/>
            </w:tcBorders>
            <w:shd w:val="clear" w:color="auto" w:fill="auto"/>
          </w:tcPr>
          <w:p w14:paraId="4D9D0E1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D9D0E1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D9D0E17" w14:textId="77777777" w:rsidR="00332B12" w:rsidRDefault="00332B12" w:rsidP="00B054DA">
            <w:pPr>
              <w:tabs>
                <w:tab w:val="left" w:pos="851"/>
              </w:tabs>
              <w:snapToGrid w:val="0"/>
              <w:jc w:val="both"/>
              <w:rPr>
                <w:rFonts w:ascii="Arial" w:hAnsi="Arial" w:cs="Arial"/>
                <w:b/>
                <w:bCs/>
              </w:rPr>
            </w:pPr>
          </w:p>
        </w:tc>
      </w:tr>
      <w:tr w:rsidR="00332B12" w14:paraId="4D9D0E1C" w14:textId="77777777" w:rsidTr="00B054DA">
        <w:trPr>
          <w:trHeight w:val="1021"/>
        </w:trPr>
        <w:tc>
          <w:tcPr>
            <w:tcW w:w="4644" w:type="dxa"/>
            <w:tcBorders>
              <w:left w:val="single" w:sz="4" w:space="0" w:color="000000"/>
            </w:tcBorders>
            <w:shd w:val="clear" w:color="auto" w:fill="CCFFFF"/>
          </w:tcPr>
          <w:p w14:paraId="4D9D0E1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D9D0E1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D9D0E1B" w14:textId="77777777" w:rsidR="00332B12" w:rsidRDefault="00332B12" w:rsidP="00B054DA">
            <w:pPr>
              <w:tabs>
                <w:tab w:val="left" w:pos="851"/>
              </w:tabs>
              <w:snapToGrid w:val="0"/>
              <w:jc w:val="both"/>
              <w:rPr>
                <w:rFonts w:ascii="Arial" w:hAnsi="Arial" w:cs="Arial"/>
                <w:b/>
                <w:bCs/>
              </w:rPr>
            </w:pPr>
          </w:p>
        </w:tc>
      </w:tr>
      <w:tr w:rsidR="00332B12" w14:paraId="4D9D0E20" w14:textId="77777777" w:rsidTr="00B054DA">
        <w:trPr>
          <w:trHeight w:val="1021"/>
        </w:trPr>
        <w:tc>
          <w:tcPr>
            <w:tcW w:w="4644" w:type="dxa"/>
            <w:tcBorders>
              <w:left w:val="single" w:sz="4" w:space="0" w:color="000000"/>
            </w:tcBorders>
            <w:shd w:val="clear" w:color="auto" w:fill="auto"/>
          </w:tcPr>
          <w:p w14:paraId="4D9D0E1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D9D0E1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D9D0E1F" w14:textId="77777777" w:rsidR="00332B12" w:rsidRDefault="00332B12" w:rsidP="00B054DA">
            <w:pPr>
              <w:tabs>
                <w:tab w:val="left" w:pos="851"/>
              </w:tabs>
              <w:snapToGrid w:val="0"/>
              <w:jc w:val="both"/>
              <w:rPr>
                <w:rFonts w:ascii="Arial" w:hAnsi="Arial" w:cs="Arial"/>
                <w:b/>
                <w:bCs/>
              </w:rPr>
            </w:pPr>
          </w:p>
        </w:tc>
      </w:tr>
      <w:tr w:rsidR="00332B12" w14:paraId="4D9D0E24" w14:textId="77777777" w:rsidTr="00B054DA">
        <w:trPr>
          <w:trHeight w:val="1021"/>
        </w:trPr>
        <w:tc>
          <w:tcPr>
            <w:tcW w:w="4644" w:type="dxa"/>
            <w:tcBorders>
              <w:left w:val="single" w:sz="4" w:space="0" w:color="000000"/>
              <w:bottom w:val="single" w:sz="4" w:space="0" w:color="000000"/>
            </w:tcBorders>
            <w:shd w:val="clear" w:color="auto" w:fill="CCFFFF"/>
          </w:tcPr>
          <w:p w14:paraId="4D9D0E2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D9D0E2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D9D0E23" w14:textId="77777777" w:rsidR="00332B12" w:rsidRDefault="00332B12" w:rsidP="00B054DA">
            <w:pPr>
              <w:tabs>
                <w:tab w:val="left" w:pos="851"/>
              </w:tabs>
              <w:snapToGrid w:val="0"/>
              <w:jc w:val="both"/>
              <w:rPr>
                <w:rFonts w:ascii="Arial" w:hAnsi="Arial" w:cs="Arial"/>
                <w:b/>
                <w:bCs/>
              </w:rPr>
            </w:pPr>
          </w:p>
        </w:tc>
      </w:tr>
    </w:tbl>
    <w:p w14:paraId="4D9D0E25"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4D9D0E26" w14:textId="77777777" w:rsidR="009D0982" w:rsidRDefault="009D0982" w:rsidP="00332B12">
      <w:pPr>
        <w:tabs>
          <w:tab w:val="left" w:pos="851"/>
        </w:tabs>
        <w:jc w:val="both"/>
        <w:rPr>
          <w:rFonts w:ascii="Arial" w:hAnsi="Arial" w:cs="Arial"/>
        </w:rPr>
      </w:pPr>
    </w:p>
    <w:p w14:paraId="4D9D0E27" w14:textId="77777777" w:rsidR="009B1CD0" w:rsidRDefault="009D0982"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E29" w14:textId="77777777">
        <w:tc>
          <w:tcPr>
            <w:tcW w:w="10277" w:type="dxa"/>
            <w:shd w:val="clear" w:color="auto" w:fill="66CCFF"/>
          </w:tcPr>
          <w:p w14:paraId="4D9D0E28" w14:textId="77777777" w:rsidR="009B1CD0" w:rsidRPr="009D0982" w:rsidRDefault="008B2A38" w:rsidP="006B5057">
            <w:pPr>
              <w:rPr>
                <w:b/>
                <w:bCs/>
              </w:rPr>
            </w:pPr>
            <w:r>
              <w:rPr>
                <w:rFonts w:ascii="Arial" w:hAnsi="Arial" w:cs="Arial"/>
              </w:rPr>
              <w:lastRenderedPageBreak/>
              <w:br w:type="page"/>
            </w:r>
            <w:r w:rsidR="009B1CD0" w:rsidRPr="009D0982">
              <w:rPr>
                <w:b/>
                <w:bCs/>
                <w:sz w:val="22"/>
                <w:szCs w:val="22"/>
              </w:rPr>
              <w:t xml:space="preserve">D - Identification </w:t>
            </w:r>
            <w:r w:rsidR="001C40C0" w:rsidRPr="009D0982">
              <w:rPr>
                <w:b/>
                <w:bCs/>
                <w:sz w:val="22"/>
                <w:szCs w:val="22"/>
              </w:rPr>
              <w:t>et signature de l’acheteur</w:t>
            </w:r>
            <w:r w:rsidR="009B1CD0" w:rsidRPr="009D0982">
              <w:rPr>
                <w:b/>
                <w:bCs/>
                <w:sz w:val="22"/>
                <w:szCs w:val="22"/>
              </w:rPr>
              <w:t>.</w:t>
            </w:r>
          </w:p>
        </w:tc>
      </w:tr>
    </w:tbl>
    <w:p w14:paraId="4D9D0E2A" w14:textId="77777777" w:rsidR="009B1CD0" w:rsidRDefault="009B1CD0" w:rsidP="006C4338">
      <w:pPr>
        <w:tabs>
          <w:tab w:val="left" w:pos="851"/>
        </w:tabs>
      </w:pPr>
    </w:p>
    <w:p w14:paraId="4D9D0E2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D9D0E2D" w14:textId="77777777" w:rsidR="009B1CD0" w:rsidRDefault="009B1CD0" w:rsidP="009B45B9">
      <w:pPr>
        <w:pStyle w:val="Titre1"/>
        <w:tabs>
          <w:tab w:val="left" w:pos="851"/>
        </w:tabs>
        <w:ind w:left="0"/>
        <w:jc w:val="both"/>
        <w:rPr>
          <w:rFonts w:ascii="Arial" w:hAnsi="Arial" w:cs="Arial"/>
        </w:rPr>
      </w:pPr>
    </w:p>
    <w:p w14:paraId="4D9D0E2E" w14:textId="77777777" w:rsidR="009D0982" w:rsidRPr="009D0982" w:rsidRDefault="009D0982" w:rsidP="009D0982">
      <w:pPr>
        <w:pStyle w:val="En-tte"/>
        <w:tabs>
          <w:tab w:val="left" w:pos="851"/>
        </w:tabs>
        <w:jc w:val="both"/>
        <w:rPr>
          <w:rFonts w:ascii="Arial" w:hAnsi="Arial" w:cs="Arial"/>
          <w:b/>
          <w:bCs/>
        </w:rPr>
      </w:pPr>
      <w:r w:rsidRPr="009D0982">
        <w:rPr>
          <w:rFonts w:ascii="Arial" w:hAnsi="Arial" w:cs="Arial"/>
          <w:b/>
          <w:bCs/>
        </w:rPr>
        <w:t xml:space="preserve">CAISSE D’ALLOCATIONS FAMILIALES DU NORD </w:t>
      </w:r>
    </w:p>
    <w:p w14:paraId="4D9D0E2F" w14:textId="77777777" w:rsidR="009D0982" w:rsidRPr="009D0982" w:rsidRDefault="009D0982" w:rsidP="009D0982">
      <w:pPr>
        <w:pStyle w:val="En-tte"/>
        <w:tabs>
          <w:tab w:val="left" w:pos="851"/>
        </w:tabs>
        <w:jc w:val="both"/>
        <w:rPr>
          <w:rFonts w:ascii="Arial" w:hAnsi="Arial" w:cs="Arial"/>
        </w:rPr>
      </w:pPr>
      <w:r w:rsidRPr="009D0982">
        <w:rPr>
          <w:rFonts w:ascii="Arial" w:hAnsi="Arial" w:cs="Arial"/>
        </w:rPr>
        <w:t xml:space="preserve">82 Rue Brûle Maison </w:t>
      </w:r>
    </w:p>
    <w:p w14:paraId="4D9D0E30" w14:textId="77777777" w:rsidR="009B1CD0" w:rsidRDefault="009D0982" w:rsidP="009D0982">
      <w:pPr>
        <w:pStyle w:val="En-tte"/>
        <w:tabs>
          <w:tab w:val="clear" w:pos="4536"/>
          <w:tab w:val="clear" w:pos="9072"/>
          <w:tab w:val="left" w:pos="851"/>
        </w:tabs>
        <w:jc w:val="both"/>
        <w:rPr>
          <w:rFonts w:ascii="Arial" w:hAnsi="Arial" w:cs="Arial"/>
        </w:rPr>
      </w:pPr>
      <w:r w:rsidRPr="009D0982">
        <w:rPr>
          <w:rFonts w:ascii="Arial" w:hAnsi="Arial" w:cs="Arial"/>
        </w:rPr>
        <w:t>59000 LILLE</w:t>
      </w:r>
    </w:p>
    <w:p w14:paraId="4D9D0E31" w14:textId="77777777" w:rsidR="009B1CD0" w:rsidRDefault="009B1CD0" w:rsidP="005846FB">
      <w:pPr>
        <w:pStyle w:val="En-tte"/>
        <w:tabs>
          <w:tab w:val="clear" w:pos="4536"/>
          <w:tab w:val="clear" w:pos="9072"/>
          <w:tab w:val="left" w:pos="851"/>
        </w:tabs>
        <w:jc w:val="both"/>
        <w:rPr>
          <w:rFonts w:ascii="Arial" w:hAnsi="Arial" w:cs="Arial"/>
        </w:rPr>
      </w:pPr>
    </w:p>
    <w:p w14:paraId="4D9D0E3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4D9D0E3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D9D0E34" w14:textId="77777777" w:rsidR="009B1CD0" w:rsidRDefault="009B1CD0" w:rsidP="0083205E">
      <w:pPr>
        <w:tabs>
          <w:tab w:val="left" w:pos="851"/>
        </w:tabs>
        <w:jc w:val="both"/>
        <w:rPr>
          <w:rFonts w:ascii="Arial" w:hAnsi="Arial" w:cs="Arial"/>
        </w:rPr>
      </w:pPr>
    </w:p>
    <w:p w14:paraId="4D9D0E35" w14:textId="77777777" w:rsidR="009D0982" w:rsidRPr="009D0982" w:rsidRDefault="009D0982" w:rsidP="009D0982">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14:paraId="4D9D0E36" w14:textId="77777777" w:rsidR="009D0982" w:rsidRPr="009D0982" w:rsidRDefault="009D0982" w:rsidP="009D0982">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14:paraId="4D9D0E37" w14:textId="77777777" w:rsidR="009B1CD0" w:rsidRDefault="009B1CD0" w:rsidP="009B45B9">
      <w:pPr>
        <w:tabs>
          <w:tab w:val="left" w:pos="851"/>
        </w:tabs>
        <w:jc w:val="both"/>
        <w:rPr>
          <w:rFonts w:ascii="Arial" w:hAnsi="Arial" w:cs="Arial"/>
        </w:rPr>
      </w:pPr>
    </w:p>
    <w:p w14:paraId="4D9D0E38"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32"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33"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D9D0E39" w14:textId="03FF1EDB" w:rsidR="009B1CD0" w:rsidRDefault="009B1CD0" w:rsidP="009B45B9">
      <w:pPr>
        <w:tabs>
          <w:tab w:val="left" w:pos="851"/>
        </w:tabs>
        <w:jc w:val="both"/>
        <w:rPr>
          <w:rFonts w:ascii="Arial" w:hAnsi="Arial" w:cs="Arial"/>
        </w:rPr>
      </w:pPr>
    </w:p>
    <w:p w14:paraId="4D9D0E3A" w14:textId="77777777" w:rsidR="009B1CD0" w:rsidRDefault="009B1CD0" w:rsidP="009B45B9">
      <w:pPr>
        <w:tabs>
          <w:tab w:val="left" w:pos="851"/>
        </w:tabs>
        <w:jc w:val="both"/>
        <w:rPr>
          <w:rFonts w:ascii="Arial" w:hAnsi="Arial" w:cs="Arial"/>
        </w:rPr>
      </w:pPr>
    </w:p>
    <w:p w14:paraId="4D9D0E3B" w14:textId="77777777" w:rsidR="009D0982" w:rsidRPr="009D0982" w:rsidRDefault="009D0982" w:rsidP="009D0982">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14:paraId="4D9D0E3C" w14:textId="77777777" w:rsidR="009D0982" w:rsidRPr="009D0982" w:rsidRDefault="009D0982" w:rsidP="009D0982">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14:paraId="4D9D0E3D" w14:textId="77777777" w:rsidR="009B1CD0" w:rsidRDefault="009B1CD0" w:rsidP="009B45B9">
      <w:pPr>
        <w:pStyle w:val="fcase2metab"/>
        <w:ind w:left="0" w:firstLine="0"/>
        <w:rPr>
          <w:rFonts w:ascii="Arial" w:hAnsi="Arial" w:cs="Arial"/>
        </w:rPr>
      </w:pPr>
    </w:p>
    <w:p w14:paraId="4D9D0E3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4D9D0E40" w14:textId="77777777" w:rsidR="009B1CD0" w:rsidRDefault="009B1CD0" w:rsidP="009B45B9">
      <w:pPr>
        <w:pStyle w:val="fcase2metab"/>
        <w:rPr>
          <w:rFonts w:ascii="Arial" w:hAnsi="Arial" w:cs="Arial"/>
        </w:rPr>
      </w:pPr>
    </w:p>
    <w:p w14:paraId="4D9D0E41" w14:textId="77777777" w:rsidR="009D0982" w:rsidRPr="009D0982" w:rsidRDefault="009D0982" w:rsidP="009D0982">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Monsieur Jérôme Duval</w:t>
      </w:r>
      <w:r w:rsidRPr="009D0982">
        <w:rPr>
          <w:rStyle w:val="eop"/>
          <w:rFonts w:ascii="Arial" w:hAnsi="Arial" w:cs="Arial"/>
          <w:b/>
          <w:bCs/>
          <w:sz w:val="20"/>
          <w:szCs w:val="20"/>
        </w:rPr>
        <w:t> </w:t>
      </w:r>
    </w:p>
    <w:p w14:paraId="4D9D0E42" w14:textId="77777777" w:rsidR="009D0982" w:rsidRPr="009D0982" w:rsidRDefault="009D0982" w:rsidP="009D0982">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Directeur Comptable et Financier</w:t>
      </w:r>
      <w:r w:rsidRPr="009D0982">
        <w:rPr>
          <w:rStyle w:val="eop"/>
          <w:rFonts w:ascii="Arial" w:hAnsi="Arial" w:cs="Arial"/>
          <w:b/>
          <w:bCs/>
          <w:sz w:val="20"/>
          <w:szCs w:val="20"/>
        </w:rPr>
        <w:t> </w:t>
      </w:r>
    </w:p>
    <w:p w14:paraId="4D9D0E43" w14:textId="77777777" w:rsidR="009D0982" w:rsidRDefault="009D0982" w:rsidP="009D098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82 Rue Brûle Maison</w:t>
      </w:r>
      <w:r>
        <w:rPr>
          <w:rStyle w:val="eop"/>
          <w:rFonts w:ascii="Arial" w:hAnsi="Arial" w:cs="Arial"/>
          <w:sz w:val="20"/>
          <w:szCs w:val="20"/>
        </w:rPr>
        <w:t> </w:t>
      </w:r>
    </w:p>
    <w:p w14:paraId="4D9D0E44" w14:textId="77777777" w:rsidR="009D0982" w:rsidRDefault="009D0982" w:rsidP="009D098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59000 LILLE</w:t>
      </w:r>
      <w:r>
        <w:rPr>
          <w:rStyle w:val="eop"/>
          <w:rFonts w:ascii="Arial" w:hAnsi="Arial" w:cs="Arial"/>
          <w:sz w:val="20"/>
          <w:szCs w:val="20"/>
        </w:rPr>
        <w:t> </w:t>
      </w:r>
    </w:p>
    <w:p w14:paraId="4D9D0E45" w14:textId="77777777" w:rsidR="001C40C0" w:rsidRDefault="001C40C0" w:rsidP="009B45B9">
      <w:pPr>
        <w:pStyle w:val="fcase2metab"/>
        <w:rPr>
          <w:rFonts w:ascii="Arial" w:hAnsi="Arial" w:cs="Arial"/>
        </w:rPr>
      </w:pPr>
    </w:p>
    <w:p w14:paraId="4D9D0E46" w14:textId="77777777" w:rsidR="009B1CD0" w:rsidRDefault="009B1CD0" w:rsidP="009B45B9">
      <w:pPr>
        <w:pStyle w:val="fcase2metab"/>
        <w:ind w:left="0" w:firstLine="0"/>
        <w:rPr>
          <w:rFonts w:ascii="Arial" w:hAnsi="Arial" w:cs="Arial"/>
        </w:rPr>
      </w:pPr>
    </w:p>
    <w:p w14:paraId="4D9D0E47" w14:textId="77777777" w:rsidR="009B1CD0" w:rsidRDefault="009B1CD0" w:rsidP="009B45B9">
      <w:pPr>
        <w:pStyle w:val="fcase2metab"/>
        <w:ind w:left="0" w:firstLine="0"/>
        <w:rPr>
          <w:rFonts w:ascii="Arial" w:hAnsi="Arial" w:cs="Arial"/>
        </w:rPr>
      </w:pPr>
    </w:p>
    <w:p w14:paraId="4D9D0E4C" w14:textId="3373C3BC" w:rsidR="009B1CD0" w:rsidRDefault="009B1CD0" w:rsidP="00D81FEE">
      <w:pPr>
        <w:pStyle w:val="fcase2metab"/>
        <w:rPr>
          <w:rFonts w:ascii="Arial" w:hAnsi="Arial" w:cs="Arial"/>
          <w:b/>
        </w:rPr>
      </w:pPr>
      <w:r>
        <w:rPr>
          <w:rFonts w:ascii="Wingdings" w:eastAsia="Wingdings" w:hAnsi="Wingdings" w:cs="Wingdings"/>
          <w:b/>
          <w:color w:val="66CCFF"/>
          <w:spacing w:val="-10"/>
        </w:rPr>
        <w:t></w:t>
      </w:r>
      <w:r w:rsidR="00D81FEE">
        <w:rPr>
          <w:rFonts w:ascii="Wingdings" w:eastAsia="Wingdings" w:hAnsi="Wingdings" w:cs="Wingdings"/>
          <w:b/>
          <w:color w:val="66CCFF"/>
          <w:spacing w:val="-10"/>
        </w:rPr>
        <w:t xml:space="preserve"> </w:t>
      </w:r>
      <w:r>
        <w:rPr>
          <w:rFonts w:ascii="Arial" w:hAnsi="Arial" w:cs="Arial"/>
          <w:b/>
          <w:caps/>
        </w:rPr>
        <w:t>P</w:t>
      </w:r>
      <w:r>
        <w:rPr>
          <w:rFonts w:ascii="Arial" w:hAnsi="Arial" w:cs="Arial"/>
          <w:b/>
        </w:rPr>
        <w:t xml:space="preserve">our </w:t>
      </w:r>
      <w:r w:rsidR="00693D4A">
        <w:rPr>
          <w:rFonts w:ascii="Arial" w:hAnsi="Arial" w:cs="Arial"/>
          <w:b/>
        </w:rPr>
        <w:t>la CAF DU NORD</w:t>
      </w:r>
    </w:p>
    <w:p w14:paraId="4B2BB72A" w14:textId="77777777" w:rsidR="00C15577" w:rsidRDefault="00C15577" w:rsidP="00693D4A">
      <w:pPr>
        <w:tabs>
          <w:tab w:val="left" w:pos="851"/>
          <w:tab w:val="left" w:pos="3402"/>
          <w:tab w:val="left" w:pos="6237"/>
          <w:tab w:val="left" w:pos="9072"/>
        </w:tabs>
        <w:jc w:val="both"/>
        <w:rPr>
          <w:rFonts w:ascii="Arial" w:hAnsi="Arial" w:cs="Arial"/>
          <w:b/>
        </w:rPr>
      </w:pPr>
    </w:p>
    <w:p w14:paraId="1C63D718" w14:textId="67FB03D3" w:rsidR="00C15577" w:rsidRPr="00EF7015" w:rsidRDefault="00C15577" w:rsidP="00693D4A">
      <w:pPr>
        <w:tabs>
          <w:tab w:val="left" w:pos="851"/>
          <w:tab w:val="left" w:pos="3402"/>
          <w:tab w:val="left" w:pos="6237"/>
          <w:tab w:val="left" w:pos="9072"/>
        </w:tabs>
        <w:jc w:val="both"/>
        <w:rPr>
          <w:rFonts w:asciiTheme="minorHAnsi" w:hAnsiTheme="minorHAnsi" w:cstheme="minorHAnsi"/>
        </w:rPr>
      </w:pPr>
      <w:r w:rsidRPr="00EF7015">
        <w:rPr>
          <w:rFonts w:asciiTheme="minorHAnsi" w:hAnsiTheme="minorHAnsi" w:cstheme="minorHAnsi"/>
        </w:rPr>
        <w:fldChar w:fldCharType="begin">
          <w:ffData>
            <w:name w:val=""/>
            <w:enabled/>
            <w:calcOnExit w:val="0"/>
            <w:checkBox>
              <w:size w:val="20"/>
              <w:default w:val="0"/>
            </w:checkBox>
          </w:ffData>
        </w:fldChar>
      </w:r>
      <w:r w:rsidRPr="00EF7015">
        <w:rPr>
          <w:rFonts w:asciiTheme="minorHAnsi" w:hAnsiTheme="minorHAnsi" w:cstheme="minorHAnsi"/>
        </w:rPr>
        <w:instrText xml:space="preserve"> FORMCHECKBOX </w:instrText>
      </w:r>
      <w:r w:rsidRPr="00EF7015">
        <w:rPr>
          <w:rFonts w:asciiTheme="minorHAnsi" w:hAnsiTheme="minorHAnsi" w:cstheme="minorHAnsi"/>
        </w:rPr>
      </w:r>
      <w:r w:rsidRPr="00EF7015">
        <w:rPr>
          <w:rFonts w:asciiTheme="minorHAnsi" w:hAnsiTheme="minorHAnsi" w:cstheme="minorHAnsi"/>
        </w:rPr>
        <w:fldChar w:fldCharType="separate"/>
      </w:r>
      <w:r w:rsidRPr="00EF7015">
        <w:rPr>
          <w:rFonts w:asciiTheme="minorHAnsi" w:hAnsiTheme="minorHAnsi" w:cstheme="minorHAnsi"/>
        </w:rPr>
        <w:fldChar w:fldCharType="end"/>
      </w:r>
      <w:r w:rsidRPr="00EF7015">
        <w:rPr>
          <w:rFonts w:asciiTheme="minorHAnsi" w:hAnsiTheme="minorHAnsi" w:cstheme="minorHAnsi"/>
        </w:rPr>
        <w:t xml:space="preserve"> </w:t>
      </w:r>
      <w:r w:rsidR="005A5040" w:rsidRPr="00EF7015">
        <w:rPr>
          <w:rFonts w:asciiTheme="minorHAnsi" w:hAnsiTheme="minorHAnsi" w:cstheme="minorHAnsi"/>
        </w:rPr>
        <w:t>Le pouvoir adju</w:t>
      </w:r>
      <w:r w:rsidR="00D72EB9" w:rsidRPr="00EF7015">
        <w:rPr>
          <w:rFonts w:asciiTheme="minorHAnsi" w:hAnsiTheme="minorHAnsi" w:cstheme="minorHAnsi"/>
        </w:rPr>
        <w:t xml:space="preserve">dicateur </w:t>
      </w:r>
      <w:r w:rsidR="00D73338" w:rsidRPr="00EF7015">
        <w:rPr>
          <w:rFonts w:asciiTheme="minorHAnsi" w:hAnsiTheme="minorHAnsi" w:cstheme="minorHAnsi"/>
        </w:rPr>
        <w:t xml:space="preserve">accepte l’offre de base sans PSE, </w:t>
      </w:r>
    </w:p>
    <w:p w14:paraId="4BE706F2" w14:textId="77777777" w:rsidR="00D73338" w:rsidRPr="00EF7015" w:rsidRDefault="00D73338" w:rsidP="00693D4A">
      <w:pPr>
        <w:tabs>
          <w:tab w:val="left" w:pos="851"/>
          <w:tab w:val="left" w:pos="3402"/>
          <w:tab w:val="left" w:pos="6237"/>
          <w:tab w:val="left" w:pos="9072"/>
        </w:tabs>
        <w:jc w:val="both"/>
        <w:rPr>
          <w:rFonts w:asciiTheme="minorHAnsi" w:hAnsiTheme="minorHAnsi" w:cstheme="minorHAnsi"/>
        </w:rPr>
      </w:pPr>
    </w:p>
    <w:p w14:paraId="6CF70DB8" w14:textId="1C06AF14" w:rsidR="0040502F" w:rsidRPr="00EF7015" w:rsidRDefault="0040502F" w:rsidP="00693D4A">
      <w:pPr>
        <w:tabs>
          <w:tab w:val="left" w:pos="851"/>
          <w:tab w:val="left" w:pos="3402"/>
          <w:tab w:val="left" w:pos="6237"/>
          <w:tab w:val="left" w:pos="9072"/>
        </w:tabs>
        <w:jc w:val="both"/>
        <w:rPr>
          <w:rFonts w:asciiTheme="minorHAnsi" w:hAnsiTheme="minorHAnsi" w:cstheme="minorHAnsi"/>
        </w:rPr>
      </w:pPr>
      <w:r w:rsidRPr="00EF7015">
        <w:rPr>
          <w:rFonts w:asciiTheme="minorHAnsi" w:hAnsiTheme="minorHAnsi" w:cstheme="minorHAnsi"/>
        </w:rPr>
        <w:fldChar w:fldCharType="begin">
          <w:ffData>
            <w:name w:val=""/>
            <w:enabled/>
            <w:calcOnExit w:val="0"/>
            <w:checkBox>
              <w:size w:val="20"/>
              <w:default w:val="0"/>
            </w:checkBox>
          </w:ffData>
        </w:fldChar>
      </w:r>
      <w:r w:rsidRPr="00EF7015">
        <w:rPr>
          <w:rFonts w:asciiTheme="minorHAnsi" w:hAnsiTheme="minorHAnsi" w:cstheme="minorHAnsi"/>
        </w:rPr>
        <w:instrText xml:space="preserve"> FORMCHECKBOX </w:instrText>
      </w:r>
      <w:r w:rsidRPr="00EF7015">
        <w:rPr>
          <w:rFonts w:asciiTheme="minorHAnsi" w:hAnsiTheme="minorHAnsi" w:cstheme="minorHAnsi"/>
        </w:rPr>
      </w:r>
      <w:r w:rsidRPr="00EF7015">
        <w:rPr>
          <w:rFonts w:asciiTheme="minorHAnsi" w:hAnsiTheme="minorHAnsi" w:cstheme="minorHAnsi"/>
        </w:rPr>
        <w:fldChar w:fldCharType="separate"/>
      </w:r>
      <w:r w:rsidRPr="00EF7015">
        <w:rPr>
          <w:rFonts w:asciiTheme="minorHAnsi" w:hAnsiTheme="minorHAnsi" w:cstheme="minorHAnsi"/>
        </w:rPr>
        <w:fldChar w:fldCharType="end"/>
      </w:r>
      <w:r w:rsidRPr="00EF7015">
        <w:rPr>
          <w:rFonts w:asciiTheme="minorHAnsi" w:hAnsiTheme="minorHAnsi" w:cstheme="minorHAnsi"/>
        </w:rPr>
        <w:t xml:space="preserve"> Le pouvoir adjudicateur accepte l’offre de base avec la PSE : </w:t>
      </w:r>
    </w:p>
    <w:p w14:paraId="27779B46" w14:textId="77777777" w:rsidR="00D72EB9" w:rsidRPr="00EF7015" w:rsidRDefault="00D72EB9" w:rsidP="00693D4A">
      <w:pPr>
        <w:tabs>
          <w:tab w:val="left" w:pos="851"/>
          <w:tab w:val="left" w:pos="3402"/>
          <w:tab w:val="left" w:pos="6237"/>
          <w:tab w:val="left" w:pos="9072"/>
        </w:tabs>
        <w:jc w:val="both"/>
        <w:rPr>
          <w:rFonts w:asciiTheme="minorHAnsi" w:hAnsiTheme="minorHAnsi" w:cstheme="minorHAnsi"/>
        </w:rPr>
      </w:pPr>
    </w:p>
    <w:p w14:paraId="4D9D0E4E" w14:textId="77777777" w:rsidR="009B1CD0" w:rsidRPr="00EF7015" w:rsidRDefault="009B1CD0" w:rsidP="009B45B9">
      <w:pPr>
        <w:tabs>
          <w:tab w:val="left" w:pos="851"/>
        </w:tabs>
        <w:rPr>
          <w:rFonts w:asciiTheme="minorHAnsi" w:hAnsiTheme="minorHAnsi" w:cstheme="minorHAnsi"/>
        </w:rPr>
      </w:pPr>
    </w:p>
    <w:p w14:paraId="50402582" w14:textId="77777777" w:rsidR="00AF6AB4" w:rsidRPr="00EF7015" w:rsidRDefault="00AF6AB4" w:rsidP="00AF6AB4">
      <w:pPr>
        <w:pStyle w:val="fcasegauche"/>
        <w:tabs>
          <w:tab w:val="left" w:pos="851"/>
        </w:tabs>
        <w:spacing w:after="0"/>
        <w:ind w:firstLine="567"/>
        <w:rPr>
          <w:rFonts w:asciiTheme="minorHAnsi" w:hAnsiTheme="minorHAnsi" w:cstheme="minorHAnsi"/>
        </w:rPr>
      </w:pPr>
      <w:r w:rsidRPr="00EF7015">
        <w:rPr>
          <w:rFonts w:asciiTheme="minorHAnsi" w:hAnsiTheme="minorHAnsi" w:cstheme="minorHAnsi"/>
        </w:rPr>
        <w:fldChar w:fldCharType="begin">
          <w:ffData>
            <w:name w:val=""/>
            <w:enabled/>
            <w:calcOnExit w:val="0"/>
            <w:checkBox>
              <w:size w:val="20"/>
              <w:default w:val="0"/>
            </w:checkBox>
          </w:ffData>
        </w:fldChar>
      </w:r>
      <w:r w:rsidRPr="00EF7015">
        <w:rPr>
          <w:rFonts w:asciiTheme="minorHAnsi" w:hAnsiTheme="minorHAnsi" w:cstheme="minorHAnsi"/>
        </w:rPr>
        <w:instrText xml:space="preserve"> FORMCHECKBOX </w:instrText>
      </w:r>
      <w:r w:rsidRPr="00EF7015">
        <w:rPr>
          <w:rFonts w:asciiTheme="minorHAnsi" w:hAnsiTheme="minorHAnsi" w:cstheme="minorHAnsi"/>
        </w:rPr>
      </w:r>
      <w:r w:rsidRPr="00EF7015">
        <w:rPr>
          <w:rFonts w:asciiTheme="minorHAnsi" w:hAnsiTheme="minorHAnsi" w:cstheme="minorHAnsi"/>
        </w:rPr>
        <w:fldChar w:fldCharType="separate"/>
      </w:r>
      <w:r w:rsidRPr="00EF7015">
        <w:rPr>
          <w:rFonts w:asciiTheme="minorHAnsi" w:hAnsiTheme="minorHAnsi" w:cstheme="minorHAnsi"/>
        </w:rPr>
        <w:fldChar w:fldCharType="end"/>
      </w:r>
      <w:r w:rsidRPr="00EF7015">
        <w:rPr>
          <w:rFonts w:asciiTheme="minorHAnsi" w:hAnsiTheme="minorHAnsi" w:cstheme="minorHAnsi"/>
          <w:b/>
          <w:bCs/>
        </w:rPr>
        <w:t xml:space="preserve"> PSE 1</w:t>
      </w:r>
      <w:r w:rsidRPr="00EF7015">
        <w:rPr>
          <w:rFonts w:asciiTheme="minorHAnsi" w:hAnsiTheme="minorHAnsi" w:cstheme="minorHAnsi"/>
        </w:rPr>
        <w:t xml:space="preserve"> - maintenance corrective avec prix plafond pour les pièces et équipements de remplacement. </w:t>
      </w:r>
    </w:p>
    <w:p w14:paraId="47EBD56D" w14:textId="77777777" w:rsidR="00AF6AB4" w:rsidRPr="00EF7015" w:rsidRDefault="00AF6AB4" w:rsidP="00AF6AB4">
      <w:pPr>
        <w:tabs>
          <w:tab w:val="left" w:pos="851"/>
          <w:tab w:val="left" w:pos="3402"/>
          <w:tab w:val="left" w:pos="6237"/>
          <w:tab w:val="left" w:pos="9072"/>
        </w:tabs>
        <w:jc w:val="both"/>
        <w:rPr>
          <w:rFonts w:asciiTheme="minorHAnsi" w:hAnsiTheme="minorHAnsi" w:cstheme="minorHAnsi"/>
          <w:b/>
          <w:caps/>
        </w:rPr>
      </w:pPr>
    </w:p>
    <w:p w14:paraId="3D679156" w14:textId="77777777" w:rsidR="00AF6AB4" w:rsidRPr="00EF7015" w:rsidRDefault="00AF6AB4" w:rsidP="00AF6AB4">
      <w:pPr>
        <w:tabs>
          <w:tab w:val="left" w:pos="851"/>
          <w:tab w:val="left" w:pos="3402"/>
          <w:tab w:val="left" w:pos="6237"/>
          <w:tab w:val="left" w:pos="9072"/>
        </w:tabs>
        <w:jc w:val="both"/>
        <w:rPr>
          <w:rFonts w:asciiTheme="minorHAnsi" w:hAnsiTheme="minorHAnsi" w:cstheme="minorHAnsi"/>
          <w:b/>
          <w:caps/>
        </w:rPr>
      </w:pPr>
    </w:p>
    <w:p w14:paraId="493F68CF" w14:textId="16F22EDA" w:rsidR="00AF6AB4" w:rsidRPr="00EF7015" w:rsidRDefault="00D81FEE" w:rsidP="00AF6AB4">
      <w:pPr>
        <w:tabs>
          <w:tab w:val="left" w:pos="851"/>
          <w:tab w:val="left" w:pos="3402"/>
          <w:tab w:val="left" w:pos="6237"/>
          <w:tab w:val="left" w:pos="9072"/>
        </w:tabs>
        <w:jc w:val="both"/>
        <w:rPr>
          <w:rFonts w:asciiTheme="minorHAnsi" w:hAnsiTheme="minorHAnsi" w:cstheme="minorHAnsi"/>
          <w:b/>
          <w:caps/>
        </w:rPr>
      </w:pPr>
      <w:r w:rsidRPr="00EF7015">
        <w:rPr>
          <w:rFonts w:asciiTheme="minorHAnsi" w:hAnsiTheme="minorHAnsi" w:cstheme="minorHAnsi"/>
        </w:rPr>
        <w:tab/>
      </w:r>
      <w:r w:rsidR="00AF6AB4" w:rsidRPr="00EF7015">
        <w:rPr>
          <w:rFonts w:asciiTheme="minorHAnsi" w:hAnsiTheme="minorHAnsi" w:cstheme="minorHAnsi"/>
        </w:rPr>
        <w:fldChar w:fldCharType="begin">
          <w:ffData>
            <w:name w:val=""/>
            <w:enabled/>
            <w:calcOnExit w:val="0"/>
            <w:checkBox>
              <w:size w:val="20"/>
              <w:default w:val="0"/>
            </w:checkBox>
          </w:ffData>
        </w:fldChar>
      </w:r>
      <w:r w:rsidR="00AF6AB4" w:rsidRPr="00EF7015">
        <w:rPr>
          <w:rFonts w:asciiTheme="minorHAnsi" w:hAnsiTheme="minorHAnsi" w:cstheme="minorHAnsi"/>
        </w:rPr>
        <w:instrText xml:space="preserve"> FORMCHECKBOX </w:instrText>
      </w:r>
      <w:r w:rsidR="00AF6AB4" w:rsidRPr="00EF7015">
        <w:rPr>
          <w:rFonts w:asciiTheme="minorHAnsi" w:hAnsiTheme="minorHAnsi" w:cstheme="minorHAnsi"/>
        </w:rPr>
      </w:r>
      <w:r w:rsidR="00AF6AB4" w:rsidRPr="00EF7015">
        <w:rPr>
          <w:rFonts w:asciiTheme="minorHAnsi" w:hAnsiTheme="minorHAnsi" w:cstheme="minorHAnsi"/>
        </w:rPr>
        <w:fldChar w:fldCharType="separate"/>
      </w:r>
      <w:r w:rsidR="00AF6AB4" w:rsidRPr="00EF7015">
        <w:rPr>
          <w:rFonts w:asciiTheme="minorHAnsi" w:hAnsiTheme="minorHAnsi" w:cstheme="minorHAnsi"/>
        </w:rPr>
        <w:fldChar w:fldCharType="end"/>
      </w:r>
      <w:r w:rsidR="00AF6AB4" w:rsidRPr="00EF7015">
        <w:rPr>
          <w:rFonts w:asciiTheme="minorHAnsi" w:hAnsiTheme="minorHAnsi" w:cstheme="minorHAnsi"/>
          <w:b/>
          <w:bCs/>
        </w:rPr>
        <w:t xml:space="preserve"> PSE 2 </w:t>
      </w:r>
      <w:r w:rsidR="00AF6AB4" w:rsidRPr="00EF7015">
        <w:rPr>
          <w:rFonts w:asciiTheme="minorHAnsi" w:hAnsiTheme="minorHAnsi" w:cstheme="minorHAnsi"/>
        </w:rPr>
        <w:t>– maintenance corrective sans limite de coût pour les pièces de équipements de remplacement.</w:t>
      </w:r>
    </w:p>
    <w:p w14:paraId="4D9D0E4F" w14:textId="77777777" w:rsidR="009B1CD0" w:rsidRDefault="009B1CD0" w:rsidP="009B45B9">
      <w:pPr>
        <w:tabs>
          <w:tab w:val="left" w:pos="851"/>
        </w:tabs>
        <w:rPr>
          <w:rFonts w:ascii="Arial" w:hAnsi="Arial" w:cs="Arial"/>
        </w:rPr>
      </w:pPr>
    </w:p>
    <w:p w14:paraId="51577007" w14:textId="77777777" w:rsidR="00AF6AB4" w:rsidRDefault="00AF6AB4" w:rsidP="009B45B9">
      <w:pPr>
        <w:tabs>
          <w:tab w:val="left" w:pos="851"/>
        </w:tabs>
        <w:rPr>
          <w:rFonts w:ascii="Arial" w:hAnsi="Arial" w:cs="Arial"/>
        </w:rPr>
      </w:pPr>
    </w:p>
    <w:p w14:paraId="7A63C21E" w14:textId="77777777" w:rsidR="00AF6AB4" w:rsidRDefault="00AF6AB4" w:rsidP="009B45B9">
      <w:pPr>
        <w:tabs>
          <w:tab w:val="left" w:pos="851"/>
        </w:tabs>
        <w:rPr>
          <w:rFonts w:ascii="Arial" w:hAnsi="Arial" w:cs="Arial"/>
        </w:rPr>
      </w:pPr>
    </w:p>
    <w:p w14:paraId="346434E1" w14:textId="77777777" w:rsidR="00AF6AB4" w:rsidRPr="00F9597C" w:rsidRDefault="00AF6AB4" w:rsidP="009B45B9">
      <w:pPr>
        <w:tabs>
          <w:tab w:val="left" w:pos="851"/>
        </w:tabs>
        <w:rPr>
          <w:rFonts w:asciiTheme="minorHAnsi" w:hAnsiTheme="minorHAnsi" w:cstheme="minorHAnsi"/>
          <w:sz w:val="22"/>
          <w:szCs w:val="22"/>
        </w:rPr>
      </w:pPr>
    </w:p>
    <w:p w14:paraId="4D9D0E50" w14:textId="77777777" w:rsidR="009B1CD0" w:rsidRPr="00F9597C" w:rsidRDefault="009B1CD0" w:rsidP="009B45B9">
      <w:pPr>
        <w:tabs>
          <w:tab w:val="left" w:pos="851"/>
          <w:tab w:val="left" w:pos="5245"/>
          <w:tab w:val="left" w:pos="7371"/>
          <w:tab w:val="left" w:pos="7655"/>
        </w:tabs>
        <w:jc w:val="both"/>
        <w:rPr>
          <w:rFonts w:asciiTheme="minorHAnsi" w:hAnsiTheme="minorHAnsi" w:cstheme="minorHAnsi"/>
          <w:sz w:val="22"/>
          <w:szCs w:val="22"/>
        </w:rPr>
      </w:pPr>
      <w:r w:rsidRPr="00F9597C">
        <w:rPr>
          <w:rFonts w:asciiTheme="minorHAnsi" w:hAnsiTheme="minorHAnsi" w:cstheme="minorHAnsi"/>
          <w:sz w:val="22"/>
          <w:szCs w:val="22"/>
        </w:rPr>
        <w:tab/>
        <w:t>A : …………………</w:t>
      </w:r>
      <w:proofErr w:type="gramStart"/>
      <w:r w:rsidRPr="00F9597C">
        <w:rPr>
          <w:rFonts w:asciiTheme="minorHAnsi" w:hAnsiTheme="minorHAnsi" w:cstheme="minorHAnsi"/>
          <w:sz w:val="22"/>
          <w:szCs w:val="22"/>
        </w:rPr>
        <w:t>… ,</w:t>
      </w:r>
      <w:proofErr w:type="gramEnd"/>
      <w:r w:rsidRPr="00F9597C">
        <w:rPr>
          <w:rFonts w:asciiTheme="minorHAnsi" w:hAnsiTheme="minorHAnsi" w:cstheme="minorHAnsi"/>
          <w:sz w:val="22"/>
          <w:szCs w:val="22"/>
        </w:rPr>
        <w:t xml:space="preserve"> le …………………</w:t>
      </w:r>
    </w:p>
    <w:p w14:paraId="4D9D0E51" w14:textId="77777777" w:rsidR="009B1CD0" w:rsidRPr="00F9597C" w:rsidRDefault="009B1CD0" w:rsidP="009B45B9">
      <w:pPr>
        <w:tabs>
          <w:tab w:val="left" w:pos="851"/>
        </w:tabs>
        <w:rPr>
          <w:rFonts w:asciiTheme="minorHAnsi" w:hAnsiTheme="minorHAnsi" w:cstheme="minorHAnsi"/>
          <w:sz w:val="22"/>
          <w:szCs w:val="22"/>
        </w:rPr>
      </w:pPr>
    </w:p>
    <w:p w14:paraId="4D9D0E52" w14:textId="77777777" w:rsidR="009B1CD0" w:rsidRPr="00F9597C" w:rsidRDefault="009B1CD0" w:rsidP="009B45B9">
      <w:pPr>
        <w:tabs>
          <w:tab w:val="left" w:pos="851"/>
        </w:tabs>
        <w:rPr>
          <w:rFonts w:asciiTheme="minorHAnsi" w:hAnsiTheme="minorHAnsi" w:cstheme="minorHAnsi"/>
          <w:sz w:val="22"/>
          <w:szCs w:val="22"/>
        </w:rPr>
      </w:pPr>
    </w:p>
    <w:p w14:paraId="4D9D0E53" w14:textId="77777777" w:rsidR="009B1CD0" w:rsidRPr="00F9597C" w:rsidRDefault="009B1CD0" w:rsidP="009B45B9">
      <w:pPr>
        <w:tabs>
          <w:tab w:val="left" w:pos="851"/>
        </w:tabs>
        <w:rPr>
          <w:rFonts w:asciiTheme="minorHAnsi" w:hAnsiTheme="minorHAnsi" w:cstheme="minorHAnsi"/>
          <w:sz w:val="22"/>
          <w:szCs w:val="22"/>
        </w:rPr>
      </w:pPr>
    </w:p>
    <w:p w14:paraId="4D9D0E54" w14:textId="77777777" w:rsidR="009B1CD0" w:rsidRPr="00F9597C" w:rsidRDefault="009B1CD0" w:rsidP="009B45B9">
      <w:pPr>
        <w:tabs>
          <w:tab w:val="left" w:pos="851"/>
        </w:tabs>
        <w:ind w:left="6804"/>
        <w:jc w:val="both"/>
        <w:rPr>
          <w:rFonts w:asciiTheme="minorHAnsi" w:hAnsiTheme="minorHAnsi" w:cstheme="minorHAnsi"/>
          <w:i/>
          <w:sz w:val="22"/>
          <w:szCs w:val="22"/>
        </w:rPr>
      </w:pPr>
      <w:r w:rsidRPr="00F9597C">
        <w:rPr>
          <w:rFonts w:asciiTheme="minorHAnsi" w:hAnsiTheme="minorHAnsi" w:cstheme="minorHAnsi"/>
          <w:sz w:val="22"/>
          <w:szCs w:val="22"/>
        </w:rPr>
        <w:t>Signature</w:t>
      </w:r>
    </w:p>
    <w:p w14:paraId="4D9D0E55" w14:textId="77777777" w:rsidR="009B1CD0" w:rsidRPr="00F9597C" w:rsidRDefault="009B1CD0" w:rsidP="003C2D56">
      <w:pPr>
        <w:tabs>
          <w:tab w:val="left" w:pos="851"/>
        </w:tabs>
        <w:ind w:left="4820" w:hanging="284"/>
        <w:jc w:val="center"/>
        <w:rPr>
          <w:rFonts w:asciiTheme="minorHAnsi" w:hAnsiTheme="minorHAnsi" w:cstheme="minorHAnsi"/>
          <w:sz w:val="22"/>
          <w:szCs w:val="22"/>
        </w:rPr>
      </w:pPr>
      <w:r w:rsidRPr="00F9597C">
        <w:rPr>
          <w:rFonts w:asciiTheme="minorHAnsi" w:hAnsiTheme="minorHAnsi" w:cstheme="minorHAnsi"/>
          <w:i/>
          <w:sz w:val="22"/>
          <w:szCs w:val="22"/>
        </w:rPr>
        <w:t>(</w:t>
      </w:r>
      <w:proofErr w:type="gramStart"/>
      <w:r w:rsidRPr="00F9597C">
        <w:rPr>
          <w:rFonts w:asciiTheme="minorHAnsi" w:hAnsiTheme="minorHAnsi" w:cstheme="minorHAnsi"/>
          <w:i/>
          <w:sz w:val="22"/>
          <w:szCs w:val="22"/>
        </w:rPr>
        <w:t>représentant</w:t>
      </w:r>
      <w:proofErr w:type="gramEnd"/>
      <w:r w:rsidRPr="00F9597C">
        <w:rPr>
          <w:rFonts w:asciiTheme="minorHAnsi" w:hAnsiTheme="minorHAnsi" w:cstheme="minorHAnsi"/>
          <w:i/>
          <w:sz w:val="22"/>
          <w:szCs w:val="22"/>
        </w:rPr>
        <w:t xml:space="preserve"> </w:t>
      </w:r>
      <w:r w:rsidR="0021527A" w:rsidRPr="00F9597C">
        <w:rPr>
          <w:rFonts w:asciiTheme="minorHAnsi" w:hAnsiTheme="minorHAnsi" w:cstheme="minorHAnsi"/>
          <w:i/>
          <w:sz w:val="22"/>
          <w:szCs w:val="22"/>
        </w:rPr>
        <w:t>de l’acheteur</w:t>
      </w:r>
      <w:r w:rsidRPr="00F9597C">
        <w:rPr>
          <w:rFonts w:asciiTheme="minorHAnsi" w:hAnsiTheme="minorHAnsi" w:cstheme="minorHAnsi"/>
          <w:i/>
          <w:sz w:val="22"/>
          <w:szCs w:val="22"/>
        </w:rPr>
        <w:t xml:space="preserve"> habilité à signer le marché </w:t>
      </w:r>
      <w:r w:rsidR="00930A5C" w:rsidRPr="00F9597C">
        <w:rPr>
          <w:rFonts w:asciiTheme="minorHAnsi" w:hAnsiTheme="minorHAnsi" w:cstheme="minorHAnsi"/>
          <w:i/>
          <w:sz w:val="22"/>
          <w:szCs w:val="22"/>
        </w:rPr>
        <w:t>public</w:t>
      </w:r>
      <w:r w:rsidRPr="00F9597C">
        <w:rPr>
          <w:rFonts w:asciiTheme="minorHAnsi" w:hAnsiTheme="minorHAnsi" w:cstheme="minorHAnsi"/>
          <w:i/>
          <w:sz w:val="22"/>
          <w:szCs w:val="22"/>
        </w:rPr>
        <w:t>)</w:t>
      </w:r>
    </w:p>
    <w:p w14:paraId="4D9D0E56" w14:textId="77777777" w:rsidR="009B1CD0" w:rsidRDefault="009B1CD0" w:rsidP="009B45B9">
      <w:pPr>
        <w:tabs>
          <w:tab w:val="left" w:pos="851"/>
        </w:tabs>
        <w:jc w:val="both"/>
      </w:pPr>
    </w:p>
    <w:p w14:paraId="4D9D0E57" w14:textId="77777777" w:rsidR="009B1CD0" w:rsidRDefault="009B1CD0" w:rsidP="009B45B9">
      <w:pPr>
        <w:tabs>
          <w:tab w:val="left" w:pos="851"/>
        </w:tabs>
        <w:jc w:val="both"/>
      </w:pPr>
    </w:p>
    <w:p w14:paraId="4D9D0E58" w14:textId="77777777" w:rsidR="009B1CD0" w:rsidRDefault="009B1CD0" w:rsidP="009B45B9">
      <w:pPr>
        <w:tabs>
          <w:tab w:val="left" w:pos="851"/>
        </w:tabs>
        <w:jc w:val="both"/>
      </w:pPr>
    </w:p>
    <w:p w14:paraId="4D9D0E5F" w14:textId="77777777" w:rsidR="009D0982" w:rsidRDefault="009D0982" w:rsidP="009B45B9">
      <w:pPr>
        <w:tabs>
          <w:tab w:val="left" w:pos="851"/>
        </w:tabs>
        <w:rPr>
          <w:rFonts w:ascii="Arial" w:hAnsi="Arial" w:cs="Arial"/>
        </w:rPr>
      </w:pPr>
    </w:p>
    <w:p w14:paraId="4D9D0E60" w14:textId="77777777" w:rsidR="009D0982" w:rsidRDefault="009D0982" w:rsidP="009B45B9">
      <w:pPr>
        <w:tabs>
          <w:tab w:val="left" w:pos="851"/>
        </w:tabs>
        <w:rPr>
          <w:rFonts w:ascii="Arial" w:hAnsi="Arial" w:cs="Arial"/>
        </w:rPr>
      </w:pPr>
    </w:p>
    <w:p w14:paraId="4D9D0E61" w14:textId="505168FB"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9DD79" w14:textId="77777777" w:rsidR="00913E7F" w:rsidRDefault="00913E7F">
      <w:r>
        <w:separator/>
      </w:r>
    </w:p>
  </w:endnote>
  <w:endnote w:type="continuationSeparator" w:id="0">
    <w:p w14:paraId="3BD2B121" w14:textId="77777777" w:rsidR="00913E7F" w:rsidRDefault="0091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8B4BF" w14:textId="77777777" w:rsidR="00915885" w:rsidRDefault="0091588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D9D0E6E" w14:textId="77777777" w:rsidTr="0083205E">
      <w:trPr>
        <w:tblHeader/>
      </w:trPr>
      <w:tc>
        <w:tcPr>
          <w:tcW w:w="2906" w:type="dxa"/>
          <w:shd w:val="clear" w:color="auto" w:fill="66CCFF"/>
        </w:tcPr>
        <w:p w14:paraId="4D9D0E68"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D9D0E69" w14:textId="748CC3BA" w:rsidR="005824AE" w:rsidRDefault="00B51453" w:rsidP="00B51453">
          <w:pPr>
            <w:pStyle w:val="paragraph"/>
            <w:spacing w:before="0" w:beforeAutospacing="0" w:after="0" w:afterAutospacing="0"/>
            <w:jc w:val="center"/>
            <w:textAlignment w:val="baseline"/>
            <w:rPr>
              <w:rFonts w:ascii="Arial" w:hAnsi="Arial" w:cs="Arial"/>
              <w:b/>
            </w:rPr>
          </w:pPr>
          <w:r>
            <w:rPr>
              <w:rStyle w:val="normaltextrun"/>
              <w:rFonts w:ascii="Calibri" w:hAnsi="Calibri" w:cs="Calibri"/>
              <w:sz w:val="20"/>
              <w:szCs w:val="20"/>
            </w:rPr>
            <w:t>Accord-cadre n°2025-09</w:t>
          </w:r>
          <w:r>
            <w:rPr>
              <w:rStyle w:val="eop"/>
              <w:rFonts w:ascii="Calibri" w:hAnsi="Calibri" w:cs="Calibri"/>
              <w:sz w:val="20"/>
              <w:szCs w:val="20"/>
            </w:rPr>
            <w:t> – Prestations de maintenances préventive-curative, remplacements et modifications de sûreté de la Caf du Nord</w:t>
          </w:r>
          <w:r w:rsidR="00915885">
            <w:rPr>
              <w:rStyle w:val="eop"/>
              <w:rFonts w:ascii="Calibri" w:hAnsi="Calibri" w:cs="Calibri"/>
              <w:sz w:val="20"/>
              <w:szCs w:val="20"/>
            </w:rPr>
            <w:t xml:space="preserve"> – lot 1</w:t>
          </w:r>
        </w:p>
      </w:tc>
      <w:tc>
        <w:tcPr>
          <w:tcW w:w="896" w:type="dxa"/>
          <w:shd w:val="clear" w:color="auto" w:fill="66CCFF"/>
        </w:tcPr>
        <w:p w14:paraId="4D9D0E6A"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D9D0E6B"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D9D0E6C" w14:textId="77777777" w:rsidR="005824AE" w:rsidRDefault="005824AE">
          <w:pPr>
            <w:jc w:val="center"/>
          </w:pPr>
          <w:r>
            <w:rPr>
              <w:rFonts w:ascii="Arial" w:hAnsi="Arial" w:cs="Arial"/>
              <w:b/>
            </w:rPr>
            <w:t>/</w:t>
          </w:r>
        </w:p>
      </w:tc>
      <w:tc>
        <w:tcPr>
          <w:tcW w:w="544" w:type="dxa"/>
          <w:shd w:val="clear" w:color="auto" w:fill="66CCFF"/>
        </w:tcPr>
        <w:p w14:paraId="4D9D0E6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4D9D0E6F" w14:textId="77777777" w:rsidR="005824AE" w:rsidRPr="00840934" w:rsidRDefault="004C5755"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5351C" w14:textId="77777777" w:rsidR="00915885" w:rsidRDefault="0091588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6456" w14:textId="77777777" w:rsidR="00913E7F" w:rsidRDefault="00913E7F">
      <w:r>
        <w:separator/>
      </w:r>
    </w:p>
  </w:footnote>
  <w:footnote w:type="continuationSeparator" w:id="0">
    <w:p w14:paraId="60C16174" w14:textId="77777777" w:rsidR="00913E7F" w:rsidRDefault="00913E7F">
      <w:r>
        <w:continuationSeparator/>
      </w:r>
    </w:p>
  </w:footnote>
  <w:footnote w:id="1">
    <w:p w14:paraId="4D9D0E70"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AF4F" w14:textId="77777777" w:rsidR="00915885" w:rsidRDefault="0091588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F0AC" w14:textId="77777777" w:rsidR="00915885" w:rsidRDefault="0091588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8E7A" w14:textId="77777777" w:rsidR="00915885" w:rsidRDefault="0091588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80575256">
    <w:abstractNumId w:val="0"/>
  </w:num>
  <w:num w:numId="2" w16cid:durableId="1251309187">
    <w:abstractNumId w:val="1"/>
  </w:num>
  <w:num w:numId="3" w16cid:durableId="1266352250">
    <w:abstractNumId w:val="2"/>
  </w:num>
  <w:num w:numId="4" w16cid:durableId="1979727595">
    <w:abstractNumId w:val="4"/>
  </w:num>
  <w:num w:numId="5" w16cid:durableId="2012877646">
    <w:abstractNumId w:val="3"/>
  </w:num>
  <w:num w:numId="6" w16cid:durableId="1394740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751E7"/>
    <w:rsid w:val="0009368E"/>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17A50"/>
    <w:rsid w:val="00332B12"/>
    <w:rsid w:val="00334740"/>
    <w:rsid w:val="00354C04"/>
    <w:rsid w:val="00385E76"/>
    <w:rsid w:val="003A7270"/>
    <w:rsid w:val="003C2D56"/>
    <w:rsid w:val="0040502F"/>
    <w:rsid w:val="0043706E"/>
    <w:rsid w:val="0044597F"/>
    <w:rsid w:val="00485571"/>
    <w:rsid w:val="004A7169"/>
    <w:rsid w:val="004C5755"/>
    <w:rsid w:val="004D1F8F"/>
    <w:rsid w:val="004E75A6"/>
    <w:rsid w:val="00514DAF"/>
    <w:rsid w:val="00532EC7"/>
    <w:rsid w:val="00541CA3"/>
    <w:rsid w:val="005546A9"/>
    <w:rsid w:val="005824AE"/>
    <w:rsid w:val="005846FB"/>
    <w:rsid w:val="005A05C1"/>
    <w:rsid w:val="005A4A3B"/>
    <w:rsid w:val="005A4CB5"/>
    <w:rsid w:val="005A5040"/>
    <w:rsid w:val="005B2316"/>
    <w:rsid w:val="005F0DCE"/>
    <w:rsid w:val="0061068C"/>
    <w:rsid w:val="0064560F"/>
    <w:rsid w:val="00660727"/>
    <w:rsid w:val="00662A86"/>
    <w:rsid w:val="00693D4A"/>
    <w:rsid w:val="006A37B0"/>
    <w:rsid w:val="006B5057"/>
    <w:rsid w:val="006C4338"/>
    <w:rsid w:val="006D6340"/>
    <w:rsid w:val="006F3DF9"/>
    <w:rsid w:val="007060E5"/>
    <w:rsid w:val="00710FD6"/>
    <w:rsid w:val="00730A78"/>
    <w:rsid w:val="00731041"/>
    <w:rsid w:val="00757151"/>
    <w:rsid w:val="00764ABE"/>
    <w:rsid w:val="007909E0"/>
    <w:rsid w:val="0079785C"/>
    <w:rsid w:val="007C1BDF"/>
    <w:rsid w:val="007D4001"/>
    <w:rsid w:val="007D7A65"/>
    <w:rsid w:val="007F68A6"/>
    <w:rsid w:val="008046A2"/>
    <w:rsid w:val="0083205E"/>
    <w:rsid w:val="00840934"/>
    <w:rsid w:val="00842527"/>
    <w:rsid w:val="00844DAA"/>
    <w:rsid w:val="008450C7"/>
    <w:rsid w:val="00876A73"/>
    <w:rsid w:val="00891610"/>
    <w:rsid w:val="008B2A38"/>
    <w:rsid w:val="008B4EA8"/>
    <w:rsid w:val="008E384C"/>
    <w:rsid w:val="00912909"/>
    <w:rsid w:val="00913E7F"/>
    <w:rsid w:val="00915885"/>
    <w:rsid w:val="00930A5C"/>
    <w:rsid w:val="00934503"/>
    <w:rsid w:val="00972598"/>
    <w:rsid w:val="00983FF3"/>
    <w:rsid w:val="00987650"/>
    <w:rsid w:val="009A0CC9"/>
    <w:rsid w:val="009B1CD0"/>
    <w:rsid w:val="009B45B9"/>
    <w:rsid w:val="009B6D33"/>
    <w:rsid w:val="009C4738"/>
    <w:rsid w:val="009D0982"/>
    <w:rsid w:val="009D661E"/>
    <w:rsid w:val="00A34D04"/>
    <w:rsid w:val="00A456F4"/>
    <w:rsid w:val="00A93A8A"/>
    <w:rsid w:val="00AA3700"/>
    <w:rsid w:val="00AA5CEB"/>
    <w:rsid w:val="00AC4667"/>
    <w:rsid w:val="00AD7206"/>
    <w:rsid w:val="00AE7831"/>
    <w:rsid w:val="00AF6AB4"/>
    <w:rsid w:val="00B02608"/>
    <w:rsid w:val="00B0289C"/>
    <w:rsid w:val="00B054DA"/>
    <w:rsid w:val="00B27256"/>
    <w:rsid w:val="00B51453"/>
    <w:rsid w:val="00B87564"/>
    <w:rsid w:val="00BA44E5"/>
    <w:rsid w:val="00BD767E"/>
    <w:rsid w:val="00BE6078"/>
    <w:rsid w:val="00BF12FC"/>
    <w:rsid w:val="00C022DF"/>
    <w:rsid w:val="00C15577"/>
    <w:rsid w:val="00C23457"/>
    <w:rsid w:val="00C56FB1"/>
    <w:rsid w:val="00C630AD"/>
    <w:rsid w:val="00C83930"/>
    <w:rsid w:val="00C91060"/>
    <w:rsid w:val="00C911FE"/>
    <w:rsid w:val="00CD185D"/>
    <w:rsid w:val="00CD46CC"/>
    <w:rsid w:val="00CE67FD"/>
    <w:rsid w:val="00D26AD2"/>
    <w:rsid w:val="00D337D7"/>
    <w:rsid w:val="00D412FD"/>
    <w:rsid w:val="00D46BC7"/>
    <w:rsid w:val="00D72EB9"/>
    <w:rsid w:val="00D73338"/>
    <w:rsid w:val="00D81FEE"/>
    <w:rsid w:val="00D85551"/>
    <w:rsid w:val="00D90A00"/>
    <w:rsid w:val="00E0666D"/>
    <w:rsid w:val="00E20DB0"/>
    <w:rsid w:val="00E47798"/>
    <w:rsid w:val="00E74C76"/>
    <w:rsid w:val="00E96FF6"/>
    <w:rsid w:val="00ED166F"/>
    <w:rsid w:val="00EF0804"/>
    <w:rsid w:val="00EF7015"/>
    <w:rsid w:val="00F92811"/>
    <w:rsid w:val="00F9597C"/>
    <w:rsid w:val="00FB33C4"/>
    <w:rsid w:val="00FB488A"/>
    <w:rsid w:val="00FE48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9D0D39"/>
  <w15:chartTrackingRefBased/>
  <w15:docId w15:val="{22F28520-3FE0-4D16-9C2F-649FF09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customStyle="1" w:styleId="paragraph">
    <w:name w:val="paragraph"/>
    <w:basedOn w:val="Normal"/>
    <w:rsid w:val="009D0982"/>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9D0982"/>
  </w:style>
  <w:style w:type="character" w:customStyle="1" w:styleId="eop">
    <w:name w:val="eop"/>
    <w:basedOn w:val="Policepardfaut"/>
    <w:rsid w:val="009D0982"/>
  </w:style>
  <w:style w:type="character" w:customStyle="1" w:styleId="contentcontrolboundarysink">
    <w:name w:val="contentcontrolboundarysink"/>
    <w:basedOn w:val="Policepardfaut"/>
    <w:rsid w:val="00B51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1084">
      <w:bodyDiv w:val="1"/>
      <w:marLeft w:val="0"/>
      <w:marRight w:val="0"/>
      <w:marTop w:val="0"/>
      <w:marBottom w:val="0"/>
      <w:divBdr>
        <w:top w:val="none" w:sz="0" w:space="0" w:color="auto"/>
        <w:left w:val="none" w:sz="0" w:space="0" w:color="auto"/>
        <w:bottom w:val="none" w:sz="0" w:space="0" w:color="auto"/>
        <w:right w:val="none" w:sz="0" w:space="0" w:color="auto"/>
      </w:divBdr>
      <w:divsChild>
        <w:div w:id="479464549">
          <w:marLeft w:val="0"/>
          <w:marRight w:val="0"/>
          <w:marTop w:val="0"/>
          <w:marBottom w:val="0"/>
          <w:divBdr>
            <w:top w:val="none" w:sz="0" w:space="0" w:color="auto"/>
            <w:left w:val="none" w:sz="0" w:space="0" w:color="auto"/>
            <w:bottom w:val="none" w:sz="0" w:space="0" w:color="auto"/>
            <w:right w:val="none" w:sz="0" w:space="0" w:color="auto"/>
          </w:divBdr>
        </w:div>
        <w:div w:id="293214730">
          <w:marLeft w:val="0"/>
          <w:marRight w:val="0"/>
          <w:marTop w:val="0"/>
          <w:marBottom w:val="0"/>
          <w:divBdr>
            <w:top w:val="none" w:sz="0" w:space="0" w:color="auto"/>
            <w:left w:val="none" w:sz="0" w:space="0" w:color="auto"/>
            <w:bottom w:val="none" w:sz="0" w:space="0" w:color="auto"/>
            <w:right w:val="none" w:sz="0" w:space="0" w:color="auto"/>
          </w:divBdr>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2772844">
      <w:bodyDiv w:val="1"/>
      <w:marLeft w:val="0"/>
      <w:marRight w:val="0"/>
      <w:marTop w:val="0"/>
      <w:marBottom w:val="0"/>
      <w:divBdr>
        <w:top w:val="none" w:sz="0" w:space="0" w:color="auto"/>
        <w:left w:val="none" w:sz="0" w:space="0" w:color="auto"/>
        <w:bottom w:val="none" w:sz="0" w:space="0" w:color="auto"/>
        <w:right w:val="none" w:sz="0" w:space="0" w:color="auto"/>
      </w:divBdr>
      <w:divsChild>
        <w:div w:id="232013202">
          <w:marLeft w:val="0"/>
          <w:marRight w:val="0"/>
          <w:marTop w:val="0"/>
          <w:marBottom w:val="0"/>
          <w:divBdr>
            <w:top w:val="none" w:sz="0" w:space="0" w:color="auto"/>
            <w:left w:val="none" w:sz="0" w:space="0" w:color="auto"/>
            <w:bottom w:val="none" w:sz="0" w:space="0" w:color="auto"/>
            <w:right w:val="none" w:sz="0" w:space="0" w:color="auto"/>
          </w:divBdr>
        </w:div>
        <w:div w:id="1389646233">
          <w:marLeft w:val="0"/>
          <w:marRight w:val="0"/>
          <w:marTop w:val="0"/>
          <w:marBottom w:val="0"/>
          <w:divBdr>
            <w:top w:val="none" w:sz="0" w:space="0" w:color="auto"/>
            <w:left w:val="none" w:sz="0" w:space="0" w:color="auto"/>
            <w:bottom w:val="none" w:sz="0" w:space="0" w:color="auto"/>
            <w:right w:val="none" w:sz="0" w:space="0" w:color="auto"/>
          </w:divBdr>
        </w:div>
      </w:divsChild>
    </w:div>
    <w:div w:id="836192221">
      <w:bodyDiv w:val="1"/>
      <w:marLeft w:val="0"/>
      <w:marRight w:val="0"/>
      <w:marTop w:val="0"/>
      <w:marBottom w:val="0"/>
      <w:divBdr>
        <w:top w:val="none" w:sz="0" w:space="0" w:color="auto"/>
        <w:left w:val="none" w:sz="0" w:space="0" w:color="auto"/>
        <w:bottom w:val="none" w:sz="0" w:space="0" w:color="auto"/>
        <w:right w:val="none" w:sz="0" w:space="0" w:color="auto"/>
      </w:divBdr>
      <w:divsChild>
        <w:div w:id="212889294">
          <w:marLeft w:val="0"/>
          <w:marRight w:val="0"/>
          <w:marTop w:val="0"/>
          <w:marBottom w:val="0"/>
          <w:divBdr>
            <w:top w:val="none" w:sz="0" w:space="0" w:color="auto"/>
            <w:left w:val="none" w:sz="0" w:space="0" w:color="auto"/>
            <w:bottom w:val="none" w:sz="0" w:space="0" w:color="auto"/>
            <w:right w:val="none" w:sz="0" w:space="0" w:color="auto"/>
          </w:divBdr>
        </w:div>
        <w:div w:id="1809319087">
          <w:marLeft w:val="0"/>
          <w:marRight w:val="0"/>
          <w:marTop w:val="0"/>
          <w:marBottom w:val="0"/>
          <w:divBdr>
            <w:top w:val="none" w:sz="0" w:space="0" w:color="auto"/>
            <w:left w:val="none" w:sz="0" w:space="0" w:color="auto"/>
            <w:bottom w:val="none" w:sz="0" w:space="0" w:color="auto"/>
            <w:right w:val="none" w:sz="0" w:space="0" w:color="auto"/>
          </w:divBdr>
        </w:div>
      </w:divsChild>
    </w:div>
    <w:div w:id="1075977502">
      <w:bodyDiv w:val="1"/>
      <w:marLeft w:val="0"/>
      <w:marRight w:val="0"/>
      <w:marTop w:val="0"/>
      <w:marBottom w:val="0"/>
      <w:divBdr>
        <w:top w:val="none" w:sz="0" w:space="0" w:color="auto"/>
        <w:left w:val="none" w:sz="0" w:space="0" w:color="auto"/>
        <w:bottom w:val="none" w:sz="0" w:space="0" w:color="auto"/>
        <w:right w:val="none" w:sz="0" w:space="0" w:color="auto"/>
      </w:divBdr>
      <w:divsChild>
        <w:div w:id="302346653">
          <w:marLeft w:val="0"/>
          <w:marRight w:val="0"/>
          <w:marTop w:val="0"/>
          <w:marBottom w:val="0"/>
          <w:divBdr>
            <w:top w:val="none" w:sz="0" w:space="0" w:color="auto"/>
            <w:left w:val="none" w:sz="0" w:space="0" w:color="auto"/>
            <w:bottom w:val="none" w:sz="0" w:space="0" w:color="auto"/>
            <w:right w:val="none" w:sz="0" w:space="0" w:color="auto"/>
          </w:divBdr>
        </w:div>
        <w:div w:id="549809746">
          <w:marLeft w:val="0"/>
          <w:marRight w:val="0"/>
          <w:marTop w:val="0"/>
          <w:marBottom w:val="0"/>
          <w:divBdr>
            <w:top w:val="none" w:sz="0" w:space="0" w:color="auto"/>
            <w:left w:val="none" w:sz="0" w:space="0" w:color="auto"/>
            <w:bottom w:val="none" w:sz="0" w:space="0" w:color="auto"/>
            <w:right w:val="none" w:sz="0" w:space="0" w:color="auto"/>
          </w:divBdr>
        </w:div>
        <w:div w:id="1253246877">
          <w:marLeft w:val="0"/>
          <w:marRight w:val="0"/>
          <w:marTop w:val="0"/>
          <w:marBottom w:val="0"/>
          <w:divBdr>
            <w:top w:val="none" w:sz="0" w:space="0" w:color="auto"/>
            <w:left w:val="none" w:sz="0" w:space="0" w:color="auto"/>
            <w:bottom w:val="none" w:sz="0" w:space="0" w:color="auto"/>
            <w:right w:val="none" w:sz="0" w:space="0" w:color="auto"/>
          </w:divBdr>
        </w:div>
        <w:div w:id="2003313351">
          <w:marLeft w:val="0"/>
          <w:marRight w:val="0"/>
          <w:marTop w:val="0"/>
          <w:marBottom w:val="0"/>
          <w:divBdr>
            <w:top w:val="none" w:sz="0" w:space="0" w:color="auto"/>
            <w:left w:val="none" w:sz="0" w:space="0" w:color="auto"/>
            <w:bottom w:val="none" w:sz="0" w:space="0" w:color="auto"/>
            <w:right w:val="none" w:sz="0" w:space="0" w:color="auto"/>
          </w:divBdr>
        </w:div>
      </w:divsChild>
    </w:div>
    <w:div w:id="1460875396">
      <w:bodyDiv w:val="1"/>
      <w:marLeft w:val="0"/>
      <w:marRight w:val="0"/>
      <w:marTop w:val="0"/>
      <w:marBottom w:val="0"/>
      <w:divBdr>
        <w:top w:val="none" w:sz="0" w:space="0" w:color="auto"/>
        <w:left w:val="none" w:sz="0" w:space="0" w:color="auto"/>
        <w:bottom w:val="none" w:sz="0" w:space="0" w:color="auto"/>
        <w:right w:val="none" w:sz="0" w:space="0" w:color="auto"/>
      </w:divBdr>
    </w:div>
    <w:div w:id="1725719169">
      <w:bodyDiv w:val="1"/>
      <w:marLeft w:val="0"/>
      <w:marRight w:val="0"/>
      <w:marTop w:val="0"/>
      <w:marBottom w:val="0"/>
      <w:divBdr>
        <w:top w:val="none" w:sz="0" w:space="0" w:color="auto"/>
        <w:left w:val="none" w:sz="0" w:space="0" w:color="auto"/>
        <w:bottom w:val="none" w:sz="0" w:space="0" w:color="auto"/>
        <w:right w:val="none" w:sz="0" w:space="0" w:color="auto"/>
      </w:divBdr>
      <w:divsChild>
        <w:div w:id="970398860">
          <w:marLeft w:val="0"/>
          <w:marRight w:val="0"/>
          <w:marTop w:val="0"/>
          <w:marBottom w:val="0"/>
          <w:divBdr>
            <w:top w:val="none" w:sz="0" w:space="0" w:color="auto"/>
            <w:left w:val="none" w:sz="0" w:space="0" w:color="auto"/>
            <w:bottom w:val="none" w:sz="0" w:space="0" w:color="auto"/>
            <w:right w:val="none" w:sz="0" w:space="0" w:color="auto"/>
          </w:divBdr>
        </w:div>
        <w:div w:id="1854687396">
          <w:marLeft w:val="0"/>
          <w:marRight w:val="0"/>
          <w:marTop w:val="0"/>
          <w:marBottom w:val="0"/>
          <w:divBdr>
            <w:top w:val="none" w:sz="0" w:space="0" w:color="auto"/>
            <w:left w:val="none" w:sz="0" w:space="0" w:color="auto"/>
            <w:bottom w:val="none" w:sz="0" w:space="0" w:color="auto"/>
            <w:right w:val="none" w:sz="0" w:space="0" w:color="auto"/>
          </w:divBdr>
        </w:div>
        <w:div w:id="1960722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6" Type="http://schemas.openxmlformats.org/officeDocument/2006/relationships/hyperlink" Target="https://www.legifrance.gouv.fr/affichCode.do?idSectionTA=LEGISCTA00003772869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30337&amp;cidTexte=LEGITEXT000037701019&amp;dateTexte=2019040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legifrance.gouv.fr/affichCode.do?idSectionTA=LEGISCTA000037728697&amp;cidTexte=LEGITEXT000037701019&amp;dateTexte=20190401" TargetMode="External"/><Relationship Id="rId3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legifrance.gouv.fr/affichCode.do?idSectionTA=LEGISCTA000037730351&amp;cidTexte=LEGITEXT000037701019&amp;dateTexte=20190401" TargetMode="External"/><Relationship Id="rId2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do?idSectionTA=LEGISCTA000037728701&amp;cidTexte=LEGITEXT000037701019&amp;dateTexte=20190401" TargetMode="External"/><Relationship Id="rId3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683&amp;cidTexte=LEGITEXT000037701019&amp;dateTexte=20190401" TargetMode="External"/><Relationship Id="rId3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904CB1F6CA9F459FD5A058CAB24CA7" ma:contentTypeVersion="3" ma:contentTypeDescription="Crée un document." ma:contentTypeScope="" ma:versionID="5d8b45b4cdeffde2a32ae2e689934965">
  <xsd:schema xmlns:xsd="http://www.w3.org/2001/XMLSchema" xmlns:xs="http://www.w3.org/2001/XMLSchema" xmlns:p="http://schemas.microsoft.com/office/2006/metadata/properties" xmlns:ns2="5b8a4c7e-8de2-419b-95b1-6e7174dce5e4" targetNamespace="http://schemas.microsoft.com/office/2006/metadata/properties" ma:root="true" ma:fieldsID="79867c425d9b4c46ac0d0b17663b0461" ns2:_="">
    <xsd:import namespace="5b8a4c7e-8de2-419b-95b1-6e7174dce5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a4c7e-8de2-419b-95b1-6e7174dce5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28D894-BBAB-4581-8D57-E54E6F0C738C}">
  <ds:schemaRefs>
    <ds:schemaRef ds:uri="http://schemas.openxmlformats.org/officeDocument/2006/bibliography"/>
  </ds:schemaRefs>
</ds:datastoreItem>
</file>

<file path=customXml/itemProps2.xml><?xml version="1.0" encoding="utf-8"?>
<ds:datastoreItem xmlns:ds="http://schemas.openxmlformats.org/officeDocument/2006/customXml" ds:itemID="{25DD72C6-3AB4-410C-B00E-1C7023FE4B7F}">
  <ds:schemaRefs>
    <ds:schemaRef ds:uri="http://schemas.microsoft.com/office/2006/metadata/properties"/>
    <ds:schemaRef ds:uri="http://purl.org/dc/terms/"/>
    <ds:schemaRef ds:uri="152c64c7-21ac-431d-b2e1-0b01a6d91cef"/>
    <ds:schemaRef ds:uri="http://schemas.microsoft.com/office/2006/documentManagement/types"/>
    <ds:schemaRef ds:uri="http://schemas.microsoft.com/office/infopath/2007/PartnerControls"/>
    <ds:schemaRef ds:uri="43cec535-5a4b-44ed-ad00-e4810c3cb9b6"/>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27BC525-0B14-456F-A1AE-8DFB196F2E0F}"/>
</file>

<file path=customXml/itemProps4.xml><?xml version="1.0" encoding="utf-8"?>
<ds:datastoreItem xmlns:ds="http://schemas.openxmlformats.org/officeDocument/2006/customXml" ds:itemID="{E4C17C0A-831F-49BC-969D-EA51C976E6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DC1TYP_F.DOT</Template>
  <TotalTime>56</TotalTime>
  <Pages>6</Pages>
  <Words>2137</Words>
  <Characters>11758</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13868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Anthony VANHERSECKER 598</cp:lastModifiedBy>
  <cp:revision>32</cp:revision>
  <cp:lastPrinted>2016-11-04T20:53:00Z</cp:lastPrinted>
  <dcterms:created xsi:type="dcterms:W3CDTF">2025-10-06T07:51:00Z</dcterms:created>
  <dcterms:modified xsi:type="dcterms:W3CDTF">2025-11-06T12:13:00Z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0x010100CF904CB1F6CA9F459FD5A058CAB24CA7</vt:lpwstr>
  </property>
  <property fmtid="{D5CDD505-2E9C-101B-9397-08002B2CF9AE}" pid="5" name="MediaServiceImageTags">
    <vt:lpwstr/>
  </property>
  <property fmtid="{D5CDD505-2E9C-101B-9397-08002B2CF9AE}" pid="6" name="docLang">
    <vt:lpwstr>fr</vt:lpwstr>
  </property>
  <property fmtid="{D5CDD505-2E9C-101B-9397-08002B2CF9AE}" pid="7" name="Order">
    <vt:r8>706100</vt:r8>
  </property>
  <property fmtid="{D5CDD505-2E9C-101B-9397-08002B2CF9AE}" pid="8" name="Etatdumodeopératoire">
    <vt:lpwstr>A jour</vt:lpwstr>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